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6B9A0" w14:textId="580E6D10" w:rsidR="00C439A3" w:rsidRDefault="00D17C4B" w:rsidP="00D17C4B">
      <w:pPr>
        <w:jc w:val="center"/>
      </w:pPr>
      <w:r w:rsidRPr="00D17C4B">
        <w:rPr>
          <w:noProof/>
        </w:rPr>
        <w:drawing>
          <wp:inline distT="0" distB="0" distL="0" distR="0" wp14:anchorId="3C7ADE7F" wp14:editId="2A26431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F82F74D" w14:textId="77777777" w:rsidR="00D17C4B" w:rsidRDefault="00D17C4B">
      <w:pPr>
        <w:jc w:val="right"/>
      </w:pPr>
    </w:p>
    <w:p w14:paraId="396BD9AF" w14:textId="029B189A" w:rsidR="00C439A3" w:rsidRDefault="00C439A3">
      <w:pPr>
        <w:pStyle w:val="CoverText"/>
        <w:jc w:val="left"/>
        <w:rPr>
          <w:bCs/>
          <w:sz w:val="20"/>
          <w:u w:val="none"/>
        </w:rPr>
      </w:pPr>
      <w:r>
        <w:rPr>
          <w:bCs/>
        </w:rPr>
        <w:t xml:space="preserve">Neutral Citation Number: </w:t>
      </w:r>
      <w:r w:rsidR="00D17C4B">
        <w:rPr>
          <w:bCs/>
        </w:rPr>
        <w:t xml:space="preserve">[2021] EWCA </w:t>
      </w:r>
      <w:proofErr w:type="spellStart"/>
      <w:r w:rsidR="00D17C4B">
        <w:rPr>
          <w:bCs/>
        </w:rPr>
        <w:t>Civ</w:t>
      </w:r>
      <w:proofErr w:type="spellEnd"/>
      <w:r w:rsidR="00D17C4B">
        <w:rPr>
          <w:bCs/>
        </w:rPr>
        <w:t xml:space="preserve"> 1171</w:t>
      </w:r>
      <w:r>
        <w:rPr>
          <w:bCs/>
        </w:rPr>
        <w:br/>
      </w:r>
    </w:p>
    <w:p w14:paraId="798AEF01" w14:textId="11740AFA" w:rsidR="00C439A3" w:rsidRDefault="00C439A3">
      <w:pPr>
        <w:pStyle w:val="CoverText"/>
        <w:rPr>
          <w:b/>
          <w:spacing w:val="-3"/>
        </w:rPr>
      </w:pPr>
      <w:r>
        <w:t xml:space="preserve">Case No: </w:t>
      </w:r>
      <w:r w:rsidR="007F1DEC">
        <w:t>B4</w:t>
      </w:r>
      <w:r w:rsidR="00074FA3">
        <w:t>/20</w:t>
      </w:r>
      <w:r w:rsidR="00907862">
        <w:t>2</w:t>
      </w:r>
      <w:r w:rsidR="007F1DEC">
        <w:t>1</w:t>
      </w:r>
      <w:r w:rsidR="00074FA3">
        <w:t>/</w:t>
      </w:r>
      <w:r w:rsidR="007F1DEC">
        <w:t>0</w:t>
      </w:r>
      <w:r w:rsidR="00146638">
        <w:t>645</w:t>
      </w:r>
    </w:p>
    <w:p w14:paraId="61FFF0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4FA3">
        <w:t>CIVIL</w:t>
      </w:r>
      <w:r>
        <w:t xml:space="preserve"> DIVISION)</w:t>
      </w:r>
    </w:p>
    <w:p w14:paraId="08743C8D" w14:textId="4712BD80" w:rsidR="00063218"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F3E88">
        <w:t xml:space="preserve">THE </w:t>
      </w:r>
      <w:r w:rsidR="00CD0B1A">
        <w:t xml:space="preserve">HIGH </w:t>
      </w:r>
      <w:r w:rsidR="00907862">
        <w:t>COURT</w:t>
      </w:r>
      <w:r w:rsidR="00076A05">
        <w:t xml:space="preserve"> </w:t>
      </w:r>
      <w:r w:rsidR="00CD0B1A">
        <w:t>(FAMILY DIVISION)</w:t>
      </w:r>
    </w:p>
    <w:p w14:paraId="6515E741" w14:textId="593A5604" w:rsidR="00C439A3" w:rsidRDefault="001466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Ms Clare Ambrose (sitting as a Deputy High Court Judge)</w:t>
      </w:r>
    </w:p>
    <w:p w14:paraId="14558F7E" w14:textId="0849A7BC" w:rsidR="00C439A3" w:rsidRDefault="001466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FD20P00625</w:t>
      </w:r>
    </w:p>
    <w:p w14:paraId="316E9750" w14:textId="77777777" w:rsidR="00C439A3" w:rsidRDefault="00C439A3">
      <w:pPr>
        <w:pStyle w:val="CoverText"/>
      </w:pPr>
      <w:r>
        <w:t>Royal Courts of Justice</w:t>
      </w:r>
    </w:p>
    <w:p w14:paraId="7AAF96ED" w14:textId="77777777" w:rsidR="00C439A3" w:rsidRDefault="00C439A3">
      <w:pPr>
        <w:pStyle w:val="CoverText"/>
      </w:pPr>
      <w:r>
        <w:t>Strand, London, WC2A 2LL</w:t>
      </w:r>
    </w:p>
    <w:p w14:paraId="3D3DEB26" w14:textId="77777777" w:rsidR="00C439A3" w:rsidRDefault="00C439A3">
      <w:pPr>
        <w:suppressAutoHyphens/>
        <w:jc w:val="right"/>
        <w:rPr>
          <w:spacing w:val="-3"/>
          <w:u w:val="single"/>
        </w:rPr>
      </w:pPr>
    </w:p>
    <w:p w14:paraId="0B72DDC2" w14:textId="50BABB2C" w:rsidR="00C439A3" w:rsidRDefault="00C439A3">
      <w:pPr>
        <w:pStyle w:val="CoverText"/>
        <w:rPr>
          <w:b/>
        </w:rPr>
      </w:pPr>
      <w:r>
        <w:t xml:space="preserve">Date: </w:t>
      </w:r>
      <w:r w:rsidR="00185022">
        <w:t>28</w:t>
      </w:r>
      <w:r w:rsidR="00074FA3" w:rsidRPr="00692F45">
        <w:t xml:space="preserve"> </w:t>
      </w:r>
      <w:r w:rsidR="00146638" w:rsidRPr="00692F45">
        <w:t>Ju</w:t>
      </w:r>
      <w:r w:rsidR="00C6444F" w:rsidRPr="00692F45">
        <w:t>ly</w:t>
      </w:r>
      <w:r w:rsidR="00B22EC4" w:rsidRPr="00692F45">
        <w:t xml:space="preserve"> </w:t>
      </w:r>
      <w:r w:rsidR="00074FA3" w:rsidRPr="00692F45">
        <w:t>202</w:t>
      </w:r>
      <w:r w:rsidR="00B22EC4" w:rsidRPr="00692F45">
        <w:t>1</w:t>
      </w:r>
    </w:p>
    <w:p w14:paraId="50B223DB" w14:textId="77777777" w:rsidR="00C439A3" w:rsidRDefault="00C439A3">
      <w:pPr>
        <w:suppressAutoHyphens/>
        <w:jc w:val="center"/>
        <w:rPr>
          <w:b/>
          <w:spacing w:val="-3"/>
        </w:rPr>
      </w:pPr>
      <w:proofErr w:type="gramStart"/>
      <w:r>
        <w:rPr>
          <w:b/>
          <w:spacing w:val="-3"/>
        </w:rPr>
        <w:t>Before :</w:t>
      </w:r>
      <w:proofErr w:type="gramEnd"/>
    </w:p>
    <w:p w14:paraId="5D16743B" w14:textId="77777777" w:rsidR="00C439A3" w:rsidRDefault="00C439A3">
      <w:pPr>
        <w:suppressAutoHyphens/>
        <w:jc w:val="center"/>
        <w:rPr>
          <w:spacing w:val="-3"/>
        </w:rPr>
      </w:pPr>
    </w:p>
    <w:p w14:paraId="3DFE53B3" w14:textId="242E1AFE" w:rsidR="00BF3FE5" w:rsidRDefault="00BF3FE5" w:rsidP="00BF3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bookmarkStart w:id="0" w:name="_Hlk74563290"/>
      <w:r>
        <w:t xml:space="preserve">LORD JUSTICE </w:t>
      </w:r>
      <w:r w:rsidR="00146638">
        <w:t>HENDERSON</w:t>
      </w:r>
    </w:p>
    <w:bookmarkEnd w:id="0"/>
    <w:p w14:paraId="31066628" w14:textId="77777777" w:rsidR="00146638" w:rsidRDefault="00146638" w:rsidP="001466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609D8EF0" w14:textId="0E3FF01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21CEB0AE" w14:textId="203D7EFC" w:rsidR="00E35F0C" w:rsidRDefault="00BF3FE5" w:rsidP="00E35F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193C81">
        <w:t>ORD</w:t>
      </w:r>
      <w:r>
        <w:t xml:space="preserve"> JUSTICE </w:t>
      </w:r>
      <w:r w:rsidR="00146638">
        <w:t>ARNOLD</w:t>
      </w:r>
    </w:p>
    <w:p w14:paraId="5A79E7CA" w14:textId="77777777" w:rsidR="00C439A3" w:rsidRDefault="00C439A3">
      <w:pPr>
        <w:suppressAutoHyphens/>
        <w:jc w:val="center"/>
        <w:rPr>
          <w:spacing w:val="-3"/>
        </w:rPr>
      </w:pPr>
      <w:r>
        <w:rPr>
          <w:spacing w:val="-3"/>
        </w:rPr>
        <w:t>- - - - - - - - - - - - - - - - - - - - -</w:t>
      </w:r>
    </w:p>
    <w:p w14:paraId="50A254F2" w14:textId="77777777" w:rsidR="00024570" w:rsidRDefault="00024570">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5"/>
        <w:gridCol w:w="1440"/>
      </w:tblGrid>
      <w:tr w:rsidR="00C439A3" w14:paraId="7FB309A0" w14:textId="77777777" w:rsidTr="00F343EF">
        <w:tc>
          <w:tcPr>
            <w:tcW w:w="1314" w:type="dxa"/>
          </w:tcPr>
          <w:p w14:paraId="473E28F8" w14:textId="64CE43C7" w:rsidR="00C439A3" w:rsidRDefault="00C439A3">
            <w:pPr>
              <w:suppressAutoHyphens/>
              <w:rPr>
                <w:b/>
                <w:spacing w:val="-3"/>
              </w:rPr>
            </w:pPr>
          </w:p>
        </w:tc>
        <w:tc>
          <w:tcPr>
            <w:tcW w:w="6055" w:type="dxa"/>
          </w:tcPr>
          <w:p w14:paraId="36B67D79" w14:textId="447DD436" w:rsidR="00763DC1" w:rsidRPr="00FC5F75" w:rsidRDefault="00746C20" w:rsidP="00FC5F75">
            <w:pPr>
              <w:suppressAutoHyphens/>
              <w:ind w:left="360"/>
              <w:jc w:val="center"/>
              <w:rPr>
                <w:b/>
                <w:spacing w:val="-3"/>
              </w:rPr>
            </w:pPr>
            <w:r>
              <w:rPr>
                <w:b/>
                <w:spacing w:val="-3"/>
              </w:rPr>
              <w:t xml:space="preserve">Re </w:t>
            </w:r>
            <w:r w:rsidR="00146638">
              <w:rPr>
                <w:b/>
                <w:spacing w:val="-3"/>
              </w:rPr>
              <w:t>P</w:t>
            </w:r>
            <w:r w:rsidR="00FC5F75">
              <w:rPr>
                <w:b/>
                <w:spacing w:val="-3"/>
              </w:rPr>
              <w:t xml:space="preserve"> (</w:t>
            </w:r>
            <w:r>
              <w:rPr>
                <w:b/>
                <w:spacing w:val="-3"/>
              </w:rPr>
              <w:t>A Child) (</w:t>
            </w:r>
            <w:r w:rsidR="00400CEB">
              <w:rPr>
                <w:b/>
                <w:spacing w:val="-3"/>
              </w:rPr>
              <w:t>A</w:t>
            </w:r>
            <w:r w:rsidR="00C92F2E">
              <w:rPr>
                <w:b/>
                <w:spacing w:val="-3"/>
              </w:rPr>
              <w:t>bduction</w:t>
            </w:r>
            <w:r>
              <w:rPr>
                <w:b/>
                <w:spacing w:val="-3"/>
              </w:rPr>
              <w:t xml:space="preserve"> / I</w:t>
            </w:r>
            <w:r w:rsidR="00251E00">
              <w:rPr>
                <w:b/>
                <w:spacing w:val="-3"/>
              </w:rPr>
              <w:t>nherent Jurisdiction</w:t>
            </w:r>
            <w:r w:rsidR="00FC5F75">
              <w:rPr>
                <w:b/>
                <w:spacing w:val="-3"/>
              </w:rPr>
              <w:t>)</w:t>
            </w:r>
          </w:p>
        </w:tc>
        <w:tc>
          <w:tcPr>
            <w:tcW w:w="1595" w:type="dxa"/>
            <w:gridSpan w:val="2"/>
          </w:tcPr>
          <w:p w14:paraId="11F85A76" w14:textId="7E694211" w:rsidR="00E34499" w:rsidRDefault="00E34499"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C439A3" w14:paraId="20256EAB" w14:textId="77777777" w:rsidTr="0098742E">
        <w:trPr>
          <w:trHeight w:val="141"/>
        </w:trPr>
        <w:tc>
          <w:tcPr>
            <w:tcW w:w="1314" w:type="dxa"/>
          </w:tcPr>
          <w:p w14:paraId="12853823" w14:textId="77777777" w:rsidR="00C439A3" w:rsidRDefault="00C439A3">
            <w:pPr>
              <w:suppressAutoHyphens/>
              <w:rPr>
                <w:b/>
                <w:spacing w:val="-3"/>
              </w:rPr>
            </w:pPr>
          </w:p>
        </w:tc>
        <w:tc>
          <w:tcPr>
            <w:tcW w:w="6210" w:type="dxa"/>
            <w:gridSpan w:val="2"/>
          </w:tcPr>
          <w:p w14:paraId="1BC757AE" w14:textId="4C4499F5" w:rsidR="00C439A3" w:rsidRDefault="00C439A3" w:rsidP="005051E4">
            <w:pPr>
              <w:tabs>
                <w:tab w:val="center" w:pos="3312"/>
              </w:tabs>
              <w:suppressAutoHyphens/>
              <w:rPr>
                <w:b/>
                <w:spacing w:val="-3"/>
              </w:rPr>
            </w:pPr>
          </w:p>
        </w:tc>
        <w:tc>
          <w:tcPr>
            <w:tcW w:w="1440" w:type="dxa"/>
          </w:tcPr>
          <w:p w14:paraId="497B7432" w14:textId="2B76E6E7" w:rsidR="00C439A3" w:rsidRPr="00271C9A" w:rsidRDefault="00C439A3" w:rsidP="004D50C6">
            <w:pPr>
              <w:suppressAutoHyphens/>
              <w:rPr>
                <w:b/>
                <w:spacing w:val="-3"/>
                <w:u w:val="single"/>
              </w:rPr>
            </w:pPr>
          </w:p>
        </w:tc>
      </w:tr>
      <w:tr w:rsidR="00C439A3" w14:paraId="709D32D5" w14:textId="77777777" w:rsidTr="0098742E">
        <w:trPr>
          <w:trHeight w:val="144"/>
        </w:trPr>
        <w:tc>
          <w:tcPr>
            <w:tcW w:w="1314" w:type="dxa"/>
          </w:tcPr>
          <w:p w14:paraId="57135B0E" w14:textId="77777777" w:rsidR="00C439A3" w:rsidRDefault="00C439A3">
            <w:pPr>
              <w:suppressAutoHyphens/>
              <w:rPr>
                <w:b/>
                <w:spacing w:val="-3"/>
              </w:rPr>
            </w:pPr>
          </w:p>
        </w:tc>
        <w:tc>
          <w:tcPr>
            <w:tcW w:w="6055" w:type="dxa"/>
          </w:tcPr>
          <w:p w14:paraId="1C990620" w14:textId="43201EF2" w:rsidR="002178C7" w:rsidRDefault="002178C7" w:rsidP="0098742E">
            <w:pPr>
              <w:tabs>
                <w:tab w:val="center" w:pos="3312"/>
              </w:tabs>
              <w:suppressAutoHyphens/>
              <w:rPr>
                <w:b/>
                <w:spacing w:val="-3"/>
              </w:rPr>
            </w:pPr>
          </w:p>
        </w:tc>
        <w:tc>
          <w:tcPr>
            <w:tcW w:w="1595" w:type="dxa"/>
            <w:gridSpan w:val="2"/>
          </w:tcPr>
          <w:p w14:paraId="358CAB87" w14:textId="2981A036" w:rsidR="00AC4212" w:rsidRDefault="00AC42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685458D9" w14:textId="77777777" w:rsidR="00C439A3" w:rsidRDefault="00C439A3">
      <w:pPr>
        <w:suppressAutoHyphens/>
        <w:jc w:val="center"/>
        <w:rPr>
          <w:spacing w:val="-3"/>
        </w:rPr>
      </w:pPr>
      <w:r>
        <w:rPr>
          <w:spacing w:val="-3"/>
        </w:rPr>
        <w:t>- - - - - - - - - - - - - - - - - - - - -</w:t>
      </w:r>
    </w:p>
    <w:p w14:paraId="06E16C2E" w14:textId="77777777" w:rsidR="00C439A3" w:rsidRDefault="00C439A3">
      <w:pPr>
        <w:suppressAutoHyphens/>
        <w:jc w:val="center"/>
        <w:rPr>
          <w:spacing w:val="-3"/>
        </w:rPr>
      </w:pPr>
      <w:r>
        <w:rPr>
          <w:spacing w:val="-3"/>
        </w:rPr>
        <w:t>- - - - - - - - - - - - - - - - - - - - -</w:t>
      </w:r>
    </w:p>
    <w:p w14:paraId="10FFD10B" w14:textId="77777777" w:rsidR="00C439A3" w:rsidRDefault="00C439A3">
      <w:pPr>
        <w:suppressAutoHyphens/>
        <w:jc w:val="center"/>
        <w:rPr>
          <w:spacing w:val="-3"/>
        </w:rPr>
      </w:pPr>
    </w:p>
    <w:p w14:paraId="4811C9DB" w14:textId="335EBD60" w:rsidR="006176EC" w:rsidRPr="00490E44" w:rsidRDefault="00720E2C" w:rsidP="005123F0">
      <w:pPr>
        <w:suppressAutoHyphens/>
        <w:jc w:val="center"/>
        <w:rPr>
          <w:b/>
          <w:spacing w:val="-3"/>
        </w:rPr>
      </w:pPr>
      <w:bookmarkStart w:id="1" w:name="_Hlk57195051"/>
      <w:bookmarkStart w:id="2" w:name="_Hlk71018909"/>
      <w:r>
        <w:rPr>
          <w:b/>
          <w:spacing w:val="-3"/>
        </w:rPr>
        <w:t>Sarah Lucy Cooper</w:t>
      </w:r>
      <w:r w:rsidR="00D6486E" w:rsidRPr="00DC2F0D">
        <w:rPr>
          <w:spacing w:val="-3"/>
        </w:rPr>
        <w:t xml:space="preserve"> </w:t>
      </w:r>
      <w:bookmarkEnd w:id="1"/>
      <w:r w:rsidR="00E35F49">
        <w:rPr>
          <w:spacing w:val="-3"/>
        </w:rPr>
        <w:t xml:space="preserve">(instructed by </w:t>
      </w:r>
      <w:r>
        <w:rPr>
          <w:b/>
          <w:bCs/>
          <w:spacing w:val="-3"/>
        </w:rPr>
        <w:t>A L Law</w:t>
      </w:r>
      <w:r w:rsidR="00496D24">
        <w:rPr>
          <w:b/>
          <w:bCs/>
          <w:spacing w:val="-3"/>
        </w:rPr>
        <w:t xml:space="preserve"> Associates</w:t>
      </w:r>
      <w:r w:rsidR="00E35F49">
        <w:rPr>
          <w:spacing w:val="-3"/>
        </w:rPr>
        <w:t xml:space="preserve">) for the </w:t>
      </w:r>
      <w:r w:rsidR="00E35F49">
        <w:rPr>
          <w:b/>
          <w:bCs/>
          <w:spacing w:val="-3"/>
        </w:rPr>
        <w:t>Appellant Mother</w:t>
      </w:r>
    </w:p>
    <w:bookmarkEnd w:id="2"/>
    <w:p w14:paraId="6352D2A7" w14:textId="059D801B" w:rsidR="0028314B" w:rsidRDefault="00496D24" w:rsidP="0028314B">
      <w:pPr>
        <w:suppressAutoHyphens/>
        <w:jc w:val="center"/>
        <w:rPr>
          <w:b/>
          <w:bCs/>
          <w:spacing w:val="-3"/>
        </w:rPr>
      </w:pPr>
      <w:r>
        <w:rPr>
          <w:b/>
          <w:spacing w:val="-3"/>
        </w:rPr>
        <w:t xml:space="preserve">Paul </w:t>
      </w:r>
      <w:proofErr w:type="spellStart"/>
      <w:r>
        <w:rPr>
          <w:b/>
          <w:spacing w:val="-3"/>
        </w:rPr>
        <w:t>Hepher</w:t>
      </w:r>
      <w:proofErr w:type="spellEnd"/>
      <w:r w:rsidR="0028314B">
        <w:rPr>
          <w:spacing w:val="-3"/>
        </w:rPr>
        <w:t xml:space="preserve"> (instructed by </w:t>
      </w:r>
      <w:r>
        <w:rPr>
          <w:b/>
          <w:bCs/>
          <w:spacing w:val="-3"/>
        </w:rPr>
        <w:t>Thompson &amp; Co Solicitors Ltd</w:t>
      </w:r>
      <w:r w:rsidR="0028314B">
        <w:rPr>
          <w:spacing w:val="-3"/>
        </w:rPr>
        <w:t xml:space="preserve">) for the </w:t>
      </w:r>
      <w:r w:rsidR="006C670A">
        <w:rPr>
          <w:b/>
          <w:bCs/>
          <w:spacing w:val="-3"/>
        </w:rPr>
        <w:t xml:space="preserve">Respondent </w:t>
      </w:r>
      <w:r>
        <w:rPr>
          <w:b/>
          <w:bCs/>
          <w:spacing w:val="-3"/>
        </w:rPr>
        <w:t>Father</w:t>
      </w:r>
    </w:p>
    <w:p w14:paraId="288A02C2" w14:textId="032FCF99" w:rsidR="00260D12" w:rsidRDefault="006420F5" w:rsidP="00260D12">
      <w:pPr>
        <w:suppressAutoHyphens/>
        <w:jc w:val="center"/>
        <w:rPr>
          <w:b/>
          <w:bCs/>
          <w:spacing w:val="-3"/>
        </w:rPr>
      </w:pPr>
      <w:r>
        <w:rPr>
          <w:b/>
          <w:spacing w:val="-3"/>
        </w:rPr>
        <w:t>Michael Gration</w:t>
      </w:r>
      <w:r w:rsidR="00260D12">
        <w:rPr>
          <w:spacing w:val="-3"/>
        </w:rPr>
        <w:t xml:space="preserve"> (instructed by </w:t>
      </w:r>
      <w:r>
        <w:rPr>
          <w:b/>
          <w:bCs/>
          <w:spacing w:val="-3"/>
        </w:rPr>
        <w:t>CAFCASS Legal</w:t>
      </w:r>
      <w:r w:rsidR="00260D12">
        <w:rPr>
          <w:spacing w:val="-3"/>
        </w:rPr>
        <w:t xml:space="preserve">) for the </w:t>
      </w:r>
      <w:r w:rsidR="00260D12">
        <w:rPr>
          <w:b/>
          <w:bCs/>
          <w:spacing w:val="-3"/>
        </w:rPr>
        <w:t>Respondent Child by their Children’s Guardian</w:t>
      </w:r>
    </w:p>
    <w:p w14:paraId="21FCB806" w14:textId="77777777" w:rsidR="00C439A3" w:rsidRDefault="00C439A3">
      <w:pPr>
        <w:suppressAutoHyphens/>
        <w:jc w:val="center"/>
        <w:rPr>
          <w:b/>
          <w:spacing w:val="-3"/>
        </w:rPr>
      </w:pPr>
    </w:p>
    <w:p w14:paraId="772C8462" w14:textId="70A1EFC6" w:rsidR="00C439A3" w:rsidRDefault="00C439A3">
      <w:pPr>
        <w:suppressAutoHyphens/>
        <w:jc w:val="center"/>
        <w:rPr>
          <w:spacing w:val="-3"/>
        </w:rPr>
      </w:pPr>
      <w:r>
        <w:rPr>
          <w:spacing w:val="-3"/>
        </w:rPr>
        <w:t xml:space="preserve">Hearing </w:t>
      </w:r>
      <w:proofErr w:type="gramStart"/>
      <w:r>
        <w:rPr>
          <w:spacing w:val="-3"/>
        </w:rPr>
        <w:t>date :</w:t>
      </w:r>
      <w:proofErr w:type="gramEnd"/>
      <w:r>
        <w:rPr>
          <w:spacing w:val="-3"/>
        </w:rPr>
        <w:t xml:space="preserve"> </w:t>
      </w:r>
      <w:r w:rsidR="006E14F4">
        <w:rPr>
          <w:spacing w:val="-3"/>
        </w:rPr>
        <w:t>2</w:t>
      </w:r>
      <w:r w:rsidR="006420F5">
        <w:rPr>
          <w:spacing w:val="-3"/>
        </w:rPr>
        <w:t>2 June</w:t>
      </w:r>
      <w:r w:rsidR="00EA1E41">
        <w:rPr>
          <w:spacing w:val="-3"/>
        </w:rPr>
        <w:t xml:space="preserve"> </w:t>
      </w:r>
      <w:r w:rsidR="00074FA3">
        <w:rPr>
          <w:spacing w:val="-3"/>
        </w:rPr>
        <w:t>202</w:t>
      </w:r>
      <w:r w:rsidR="00EA1E41">
        <w:rPr>
          <w:spacing w:val="-3"/>
        </w:rPr>
        <w:t>1</w:t>
      </w:r>
    </w:p>
    <w:p w14:paraId="01DFAB60" w14:textId="77777777" w:rsidR="00C439A3" w:rsidRDefault="00C439A3">
      <w:pPr>
        <w:suppressAutoHyphens/>
        <w:jc w:val="center"/>
        <w:rPr>
          <w:spacing w:val="-3"/>
        </w:rPr>
      </w:pPr>
      <w:r>
        <w:rPr>
          <w:spacing w:val="-3"/>
        </w:rPr>
        <w:t>- - - - - - - - - - - - - - - - - - - - -</w:t>
      </w:r>
    </w:p>
    <w:p w14:paraId="7CBE3A71" w14:textId="6145CD75" w:rsidR="00C439A3" w:rsidRDefault="00D17C4B" w:rsidP="00D17C4B">
      <w:pPr>
        <w:pStyle w:val="CoverDesc"/>
      </w:pPr>
      <w:r>
        <w:t>Approved Judgment</w:t>
      </w:r>
    </w:p>
    <w:p w14:paraId="69CC2D2B" w14:textId="77777777" w:rsidR="00D17C4B" w:rsidRDefault="00D17C4B" w:rsidP="00D17C4B">
      <w:pPr>
        <w:ind w:right="-46"/>
        <w:jc w:val="center"/>
      </w:pPr>
    </w:p>
    <w:p w14:paraId="314C4336" w14:textId="77777777" w:rsidR="00D17C4B" w:rsidRDefault="00D17C4B" w:rsidP="00D17C4B">
      <w:pPr>
        <w:ind w:right="-46"/>
        <w:jc w:val="center"/>
      </w:pPr>
    </w:p>
    <w:p w14:paraId="0A819D14" w14:textId="77777777" w:rsidR="00D17C4B" w:rsidRDefault="00D17C4B" w:rsidP="00D17C4B">
      <w:pPr>
        <w:ind w:right="-46"/>
        <w:jc w:val="center"/>
      </w:pPr>
    </w:p>
    <w:p w14:paraId="59DEE3B5" w14:textId="77777777" w:rsidR="00D17C4B" w:rsidRDefault="00D17C4B" w:rsidP="00D17C4B">
      <w:pPr>
        <w:ind w:right="-46"/>
        <w:jc w:val="center"/>
      </w:pPr>
    </w:p>
    <w:p w14:paraId="666398C8" w14:textId="77777777" w:rsidR="00D17C4B" w:rsidRDefault="00D17C4B" w:rsidP="00D17C4B">
      <w:pPr>
        <w:ind w:right="-46"/>
        <w:jc w:val="center"/>
      </w:pPr>
    </w:p>
    <w:p w14:paraId="286CBA00" w14:textId="77777777" w:rsidR="00D17C4B" w:rsidRDefault="00D17C4B" w:rsidP="00D17C4B">
      <w:pPr>
        <w:ind w:right="-46"/>
        <w:jc w:val="center"/>
      </w:pPr>
    </w:p>
    <w:p w14:paraId="27742B2A" w14:textId="15E90B8C" w:rsidR="00D17C4B" w:rsidRPr="00D17C4B" w:rsidRDefault="00D17C4B" w:rsidP="00D17C4B">
      <w:pPr>
        <w:ind w:right="-46"/>
        <w:jc w:val="center"/>
      </w:pPr>
      <w:r w:rsidRPr="00D17C4B">
        <w:t>Covid-19 Protocol:  This judgment was handed down remotely by circulation to the parties’ representatives by email, release to BAILII and publication on the Courts and Tribunals Judiciary website.  The date and time for hand-down is deemed to be</w:t>
      </w:r>
    </w:p>
    <w:p w14:paraId="28D50694" w14:textId="129D879B" w:rsidR="00C439A3" w:rsidRPr="00D17C4B" w:rsidRDefault="00D17C4B" w:rsidP="00D17C4B">
      <w:pPr>
        <w:ind w:right="-46"/>
        <w:jc w:val="center"/>
      </w:pPr>
      <w:r w:rsidRPr="00D17C4B">
        <w:t xml:space="preserve">at 10:30am on </w:t>
      </w:r>
      <w:r>
        <w:t>Wednesday</w:t>
      </w:r>
      <w:r w:rsidRPr="00D17C4B">
        <w:t>, 2</w:t>
      </w:r>
      <w:r>
        <w:t>8</w:t>
      </w:r>
      <w:r w:rsidRPr="00D17C4B">
        <w:t xml:space="preserve"> July 2021.</w:t>
      </w:r>
    </w:p>
    <w:p w14:paraId="36C5AE97" w14:textId="2FAA3917" w:rsidR="000F34AF" w:rsidRPr="000F34AF" w:rsidRDefault="000F34AF" w:rsidP="000F34AF">
      <w:pPr>
        <w:tabs>
          <w:tab w:val="left" w:pos="7650"/>
        </w:tabs>
        <w:sectPr w:rsidR="000F34AF" w:rsidRPr="000F34AF">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58C7B57D" w14:textId="77777777" w:rsidR="00C439A3" w:rsidRDefault="00074FA3">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 xml:space="preserve">Lord Justice Peter </w:t>
      </w:r>
      <w:proofErr w:type="gramStart"/>
      <w:r>
        <w:rPr>
          <w:b/>
        </w:rPr>
        <w:t>Jackson</w:t>
      </w:r>
      <w:r w:rsidR="00C439A3">
        <w:rPr>
          <w:b/>
        </w:rPr>
        <w:t xml:space="preserve"> :</w:t>
      </w:r>
      <w:proofErr w:type="gramEnd"/>
      <w:r w:rsidR="00C439A3">
        <w:t xml:space="preserve"> </w:t>
      </w:r>
    </w:p>
    <w:p w14:paraId="74F338EB" w14:textId="6968D1E3" w:rsidR="00CD5A76" w:rsidRPr="00CD5A76" w:rsidRDefault="00CD5A76" w:rsidP="00D17C4B">
      <w:pPr>
        <w:pStyle w:val="ParaLevel1"/>
        <w:numPr>
          <w:ilvl w:val="0"/>
          <w:numId w:val="0"/>
        </w:numPr>
        <w:ind w:left="720" w:hanging="720"/>
        <w:rPr>
          <w:i/>
          <w:iCs/>
        </w:rPr>
      </w:pPr>
      <w:r>
        <w:rPr>
          <w:i/>
          <w:iCs/>
        </w:rPr>
        <w:t>Introduction</w:t>
      </w:r>
    </w:p>
    <w:p w14:paraId="315E0F4E" w14:textId="4CD46771" w:rsidR="004B403A" w:rsidRDefault="00C072DE" w:rsidP="00D17C4B">
      <w:pPr>
        <w:pStyle w:val="ParaLevel1"/>
      </w:pPr>
      <w:r>
        <w:t xml:space="preserve">This appeal </w:t>
      </w:r>
      <w:r w:rsidR="001E6700">
        <w:t xml:space="preserve">concerns A, a boy aged 4.  </w:t>
      </w:r>
      <w:r w:rsidR="005C4FBB">
        <w:t xml:space="preserve"> By orders of </w:t>
      </w:r>
      <w:r w:rsidR="005C4FBB" w:rsidRPr="00E579B4">
        <w:t>26 March 2021 and 9 April 2021, Ms Clare Ambrose</w:t>
      </w:r>
      <w:r w:rsidR="00EA227A" w:rsidRPr="00E579B4">
        <w:t>,</w:t>
      </w:r>
      <w:r w:rsidR="005C4FBB" w:rsidRPr="00E579B4">
        <w:t xml:space="preserve"> sitting as Deputy High Court Judge</w:t>
      </w:r>
      <w:r w:rsidR="00EA227A" w:rsidRPr="00E579B4">
        <w:t xml:space="preserve">, (‘the Judge’) </w:t>
      </w:r>
      <w:r w:rsidR="00E579B4" w:rsidRPr="00E579B4">
        <w:t>exercised the inherent</w:t>
      </w:r>
      <w:r w:rsidR="00E579B4">
        <w:t xml:space="preserve"> jurisdiction of the High Court to order </w:t>
      </w:r>
      <w:r w:rsidR="00CF3791">
        <w:t>the return of A to India, whe</w:t>
      </w:r>
      <w:r w:rsidR="004D7882">
        <w:t>nce</w:t>
      </w:r>
      <w:r w:rsidR="00CF3791">
        <w:t xml:space="preserve"> he had arrived </w:t>
      </w:r>
      <w:r w:rsidR="00EE6B67">
        <w:t>on</w:t>
      </w:r>
      <w:r w:rsidR="00DC6FB4">
        <w:t xml:space="preserve"> holiday </w:t>
      </w:r>
      <w:r w:rsidR="00CF3791">
        <w:t xml:space="preserve">with his father in </w:t>
      </w:r>
      <w:r w:rsidR="00287BD0">
        <w:t xml:space="preserve">October </w:t>
      </w:r>
      <w:r w:rsidR="00CF3791">
        <w:t>2020.</w:t>
      </w:r>
      <w:r w:rsidR="00287BD0">
        <w:t xml:space="preserve">  At the same time she refused </w:t>
      </w:r>
      <w:r w:rsidR="0049128F">
        <w:t xml:space="preserve">an application by A’s mother under the </w:t>
      </w:r>
      <w:r>
        <w:t>1980 Hague Convention on the Civil Aspects of International Child Abduction (‘the Convention’)</w:t>
      </w:r>
      <w:r w:rsidR="004B403A">
        <w:t xml:space="preserve"> for the return of A to the United States</w:t>
      </w:r>
      <w:r w:rsidR="003A054B">
        <w:t xml:space="preserve"> of America</w:t>
      </w:r>
      <w:r w:rsidR="004B403A">
        <w:t>, from wh</w:t>
      </w:r>
      <w:r w:rsidR="006950EE">
        <w:t>ere</w:t>
      </w:r>
      <w:r w:rsidR="004B403A">
        <w:t xml:space="preserve"> he had been removed </w:t>
      </w:r>
      <w:r w:rsidR="00400CEB">
        <w:t xml:space="preserve">in disputed circumstances </w:t>
      </w:r>
      <w:r w:rsidR="004B403A">
        <w:t xml:space="preserve">by the father in July 2017. </w:t>
      </w:r>
      <w:r w:rsidR="0063248B">
        <w:t xml:space="preserve"> In the intervening period of </w:t>
      </w:r>
      <w:r w:rsidR="00400CEB">
        <w:t xml:space="preserve">over </w:t>
      </w:r>
      <w:r w:rsidR="0063248B">
        <w:t>three years</w:t>
      </w:r>
      <w:r w:rsidR="00971518">
        <w:t>,</w:t>
      </w:r>
      <w:r w:rsidR="0063248B">
        <w:t xml:space="preserve"> A had been living with his father and paternal grandparents in India</w:t>
      </w:r>
      <w:r w:rsidR="0051535D">
        <w:t xml:space="preserve">.  Although </w:t>
      </w:r>
      <w:r w:rsidR="00971518">
        <w:t xml:space="preserve">his mother </w:t>
      </w:r>
      <w:r w:rsidR="00D20894">
        <w:t>and</w:t>
      </w:r>
      <w:r w:rsidR="00971518">
        <w:t xml:space="preserve"> maternal family</w:t>
      </w:r>
      <w:r w:rsidR="009D2A2A">
        <w:t xml:space="preserve"> knew where he was</w:t>
      </w:r>
      <w:r w:rsidR="0051535D">
        <w:t>,</w:t>
      </w:r>
      <w:r w:rsidR="009D2A2A">
        <w:t xml:space="preserve"> they </w:t>
      </w:r>
      <w:r w:rsidR="00424EFE">
        <w:t>had not attempted to have</w:t>
      </w:r>
      <w:r w:rsidR="009D2A2A">
        <w:t xml:space="preserve"> </w:t>
      </w:r>
      <w:r w:rsidR="002567F2">
        <w:t>contact with him</w:t>
      </w:r>
      <w:r w:rsidR="004716E3">
        <w:t>.</w:t>
      </w:r>
    </w:p>
    <w:p w14:paraId="7928370A" w14:textId="10972F11" w:rsidR="00F70033" w:rsidRPr="0044216F" w:rsidRDefault="00B86BA7" w:rsidP="00D17C4B">
      <w:pPr>
        <w:pStyle w:val="ParaLevel1"/>
        <w:rPr>
          <w:szCs w:val="24"/>
        </w:rPr>
      </w:pPr>
      <w:r>
        <w:t xml:space="preserve">It is an </w:t>
      </w:r>
      <w:r w:rsidR="00C072DE">
        <w:t>unusual feature of the case that</w:t>
      </w:r>
      <w:r>
        <w:t xml:space="preserve"> </w:t>
      </w:r>
      <w:r w:rsidR="00F62D82">
        <w:t>neither of the parents is currently in India</w:t>
      </w:r>
      <w:r w:rsidR="00FA6F3F">
        <w:t xml:space="preserve"> and that India is not a signatory to the Convention</w:t>
      </w:r>
      <w:r w:rsidR="008D5573">
        <w:t>.  The</w:t>
      </w:r>
      <w:r w:rsidR="005D39D3">
        <w:t xml:space="preserve"> </w:t>
      </w:r>
      <w:r w:rsidR="00AA2513" w:rsidRPr="005D39D3">
        <w:rPr>
          <w:szCs w:val="24"/>
        </w:rPr>
        <w:t xml:space="preserve">mother </w:t>
      </w:r>
      <w:r w:rsidR="00971518">
        <w:rPr>
          <w:szCs w:val="24"/>
        </w:rPr>
        <w:t>remains</w:t>
      </w:r>
      <w:r w:rsidR="00AA2513" w:rsidRPr="005D39D3">
        <w:rPr>
          <w:szCs w:val="24"/>
        </w:rPr>
        <w:t xml:space="preserve"> in </w:t>
      </w:r>
      <w:r w:rsidR="00AA0B35">
        <w:rPr>
          <w:szCs w:val="24"/>
        </w:rPr>
        <w:t xml:space="preserve">the United States, where she has claimed asylum and which she cannot leave.  </w:t>
      </w:r>
      <w:r w:rsidR="005229B4">
        <w:rPr>
          <w:szCs w:val="24"/>
        </w:rPr>
        <w:t>At the time of the hearing before the Judge, th</w:t>
      </w:r>
      <w:r w:rsidR="005D39D3">
        <w:rPr>
          <w:szCs w:val="24"/>
        </w:rPr>
        <w:t xml:space="preserve">e </w:t>
      </w:r>
      <w:r w:rsidR="00AA2513" w:rsidRPr="00E579B4">
        <w:t xml:space="preserve">father </w:t>
      </w:r>
      <w:r w:rsidR="005229B4">
        <w:t>wa</w:t>
      </w:r>
      <w:r w:rsidR="00AA2513" w:rsidRPr="00E579B4">
        <w:t xml:space="preserve">s in prison </w:t>
      </w:r>
      <w:r w:rsidR="005D39D3">
        <w:t xml:space="preserve">in London </w:t>
      </w:r>
      <w:r w:rsidR="00AA2513" w:rsidRPr="00E579B4">
        <w:t>awaiting a decision on an extradition request made by the U</w:t>
      </w:r>
      <w:r w:rsidR="00F70033">
        <w:t xml:space="preserve">nited States </w:t>
      </w:r>
      <w:r w:rsidR="00AA2513" w:rsidRPr="00E579B4">
        <w:t>following an international arrest warrant</w:t>
      </w:r>
      <w:r w:rsidR="005D39D3">
        <w:t xml:space="preserve"> arising from A’s removal </w:t>
      </w:r>
      <w:r w:rsidR="000D0D97">
        <w:t xml:space="preserve">in 2017.  </w:t>
      </w:r>
      <w:r w:rsidR="00AA2513" w:rsidRPr="00E579B4">
        <w:t xml:space="preserve">He </w:t>
      </w:r>
      <w:r w:rsidR="000D0D97">
        <w:t>ha</w:t>
      </w:r>
      <w:r w:rsidR="00B71FDD">
        <w:t>d</w:t>
      </w:r>
      <w:r w:rsidR="000D0D97">
        <w:t xml:space="preserve"> </w:t>
      </w:r>
      <w:r w:rsidR="00AA2513" w:rsidRPr="00E579B4">
        <w:t>contest</w:t>
      </w:r>
      <w:r w:rsidR="000D0D97">
        <w:t xml:space="preserve">ed </w:t>
      </w:r>
      <w:r w:rsidR="00AA2513" w:rsidRPr="00E579B4">
        <w:t xml:space="preserve">his extradition </w:t>
      </w:r>
      <w:r w:rsidR="000D0D97">
        <w:t xml:space="preserve">and a decision </w:t>
      </w:r>
      <w:r w:rsidR="00F70033">
        <w:t xml:space="preserve">on that question </w:t>
      </w:r>
      <w:r w:rsidR="00B71FDD">
        <w:t>was</w:t>
      </w:r>
      <w:r w:rsidR="00F70033">
        <w:t xml:space="preserve"> imminent.</w:t>
      </w:r>
      <w:r w:rsidR="002B6829">
        <w:t xml:space="preserve">  He will therefore either be sent to the United </w:t>
      </w:r>
      <w:proofErr w:type="gramStart"/>
      <w:r w:rsidR="002B6829">
        <w:t>States,</w:t>
      </w:r>
      <w:r w:rsidR="00CF0BFD">
        <w:t xml:space="preserve"> </w:t>
      </w:r>
      <w:r w:rsidR="002B6829">
        <w:t>or</w:t>
      </w:r>
      <w:proofErr w:type="gramEnd"/>
      <w:r w:rsidR="002B6829">
        <w:t xml:space="preserve"> return voluntarily to India.</w:t>
      </w:r>
    </w:p>
    <w:p w14:paraId="392B294D" w14:textId="1F1CD3E2" w:rsidR="00AA2513" w:rsidRDefault="00AF6504" w:rsidP="00D17C4B">
      <w:pPr>
        <w:pStyle w:val="ParaLevel1"/>
        <w:rPr>
          <w:szCs w:val="24"/>
        </w:rPr>
      </w:pPr>
      <w:r>
        <w:t>Meantime,</w:t>
      </w:r>
      <w:r w:rsidR="005C4609">
        <w:t xml:space="preserve"> A was in </w:t>
      </w:r>
      <w:r w:rsidR="00AA2513" w:rsidRPr="005C4609">
        <w:rPr>
          <w:szCs w:val="24"/>
        </w:rPr>
        <w:t xml:space="preserve">the care of a foster carer </w:t>
      </w:r>
      <w:r w:rsidR="005C4609">
        <w:rPr>
          <w:szCs w:val="24"/>
        </w:rPr>
        <w:t xml:space="preserve">of the </w:t>
      </w:r>
      <w:r w:rsidR="00AA2513" w:rsidRPr="005C4609">
        <w:t>London</w:t>
      </w:r>
      <w:r w:rsidR="00AA2513" w:rsidRPr="005C4609">
        <w:rPr>
          <w:szCs w:val="24"/>
        </w:rPr>
        <w:t xml:space="preserve"> Borough of Hillingdon </w:t>
      </w:r>
      <w:r w:rsidR="005C4609">
        <w:rPr>
          <w:szCs w:val="24"/>
        </w:rPr>
        <w:t>with</w:t>
      </w:r>
      <w:r w:rsidR="00AA2513" w:rsidRPr="005C4609">
        <w:rPr>
          <w:szCs w:val="24"/>
        </w:rPr>
        <w:t xml:space="preserve"> </w:t>
      </w:r>
      <w:r w:rsidR="00261483">
        <w:rPr>
          <w:szCs w:val="24"/>
        </w:rPr>
        <w:t xml:space="preserve">parental </w:t>
      </w:r>
      <w:r w:rsidR="00AA2513" w:rsidRPr="005C4609">
        <w:rPr>
          <w:szCs w:val="24"/>
        </w:rPr>
        <w:t xml:space="preserve">consent under section 20 of the Children Act 1989. </w:t>
      </w:r>
      <w:r w:rsidR="005C4609">
        <w:rPr>
          <w:szCs w:val="24"/>
        </w:rPr>
        <w:t xml:space="preserve"> Since the </w:t>
      </w:r>
      <w:r w:rsidR="00C53242">
        <w:rPr>
          <w:szCs w:val="24"/>
        </w:rPr>
        <w:t xml:space="preserve">Judge’s </w:t>
      </w:r>
      <w:r w:rsidR="005C4609">
        <w:rPr>
          <w:szCs w:val="24"/>
        </w:rPr>
        <w:t xml:space="preserve">decision, he has been in the care of </w:t>
      </w:r>
      <w:r w:rsidR="00CA4E8D">
        <w:rPr>
          <w:szCs w:val="24"/>
        </w:rPr>
        <w:t xml:space="preserve">a </w:t>
      </w:r>
      <w:r w:rsidR="00B709D4">
        <w:rPr>
          <w:szCs w:val="24"/>
        </w:rPr>
        <w:t>paternal aunt</w:t>
      </w:r>
      <w:r w:rsidR="00CA4E8D">
        <w:rPr>
          <w:szCs w:val="24"/>
        </w:rPr>
        <w:t>, who lives in England</w:t>
      </w:r>
      <w:r w:rsidR="007E668A">
        <w:rPr>
          <w:szCs w:val="24"/>
        </w:rPr>
        <w:t>.</w:t>
      </w:r>
    </w:p>
    <w:p w14:paraId="51CFF5DC" w14:textId="5BA7B271" w:rsidR="00ED483A" w:rsidRPr="00CD5A76" w:rsidRDefault="00CD5A76" w:rsidP="00D17C4B">
      <w:pPr>
        <w:pStyle w:val="ParaLevel1"/>
        <w:numPr>
          <w:ilvl w:val="0"/>
          <w:numId w:val="0"/>
        </w:numPr>
        <w:rPr>
          <w:i/>
          <w:iCs/>
          <w:szCs w:val="24"/>
        </w:rPr>
      </w:pPr>
      <w:r>
        <w:rPr>
          <w:i/>
          <w:iCs/>
          <w:szCs w:val="24"/>
        </w:rPr>
        <w:t>The background</w:t>
      </w:r>
    </w:p>
    <w:p w14:paraId="7DCA3C26" w14:textId="42C6076A" w:rsidR="00FD5831" w:rsidRPr="007F2A0E" w:rsidRDefault="00CD5A76" w:rsidP="00D17C4B">
      <w:pPr>
        <w:pStyle w:val="ParaLevel1"/>
        <w:rPr>
          <w:szCs w:val="24"/>
        </w:rPr>
      </w:pPr>
      <w:r>
        <w:rPr>
          <w:szCs w:val="24"/>
        </w:rPr>
        <w:t xml:space="preserve">The </w:t>
      </w:r>
      <w:r w:rsidR="00B618A6">
        <w:rPr>
          <w:szCs w:val="24"/>
        </w:rPr>
        <w:t xml:space="preserve">parents </w:t>
      </w:r>
      <w:r w:rsidR="00EB4BA7">
        <w:rPr>
          <w:szCs w:val="24"/>
        </w:rPr>
        <w:t xml:space="preserve">are Indian citizens who </w:t>
      </w:r>
      <w:r w:rsidR="00B618A6">
        <w:rPr>
          <w:szCs w:val="24"/>
        </w:rPr>
        <w:t xml:space="preserve">grew up </w:t>
      </w:r>
      <w:r w:rsidR="00D42A94">
        <w:rPr>
          <w:szCs w:val="24"/>
        </w:rPr>
        <w:t>20 miles</w:t>
      </w:r>
      <w:r w:rsidR="00B60D7F">
        <w:rPr>
          <w:szCs w:val="24"/>
        </w:rPr>
        <w:t xml:space="preserve"> apart </w:t>
      </w:r>
      <w:r w:rsidR="00EB4BA7">
        <w:rPr>
          <w:szCs w:val="24"/>
        </w:rPr>
        <w:t xml:space="preserve">in villages </w:t>
      </w:r>
      <w:r w:rsidR="00B60D7F">
        <w:rPr>
          <w:szCs w:val="24"/>
        </w:rPr>
        <w:t>in Guj</w:t>
      </w:r>
      <w:r w:rsidR="00EB4BA7">
        <w:rPr>
          <w:szCs w:val="24"/>
        </w:rPr>
        <w:t>a</w:t>
      </w:r>
      <w:r w:rsidR="00B60D7F">
        <w:rPr>
          <w:szCs w:val="24"/>
        </w:rPr>
        <w:t xml:space="preserve">rat.  </w:t>
      </w:r>
      <w:r w:rsidR="00FD5831">
        <w:rPr>
          <w:szCs w:val="24"/>
        </w:rPr>
        <w:t xml:space="preserve">The mother’s </w:t>
      </w:r>
      <w:r w:rsidR="00673EDD">
        <w:rPr>
          <w:szCs w:val="24"/>
        </w:rPr>
        <w:t>parents and two of her sisters live there</w:t>
      </w:r>
      <w:r w:rsidR="007F2A0E">
        <w:rPr>
          <w:szCs w:val="24"/>
        </w:rPr>
        <w:t xml:space="preserve">, while another </w:t>
      </w:r>
      <w:r w:rsidR="00FD5831">
        <w:rPr>
          <w:szCs w:val="24"/>
        </w:rPr>
        <w:t>sister lives in New Jersey.</w:t>
      </w:r>
      <w:r w:rsidR="007F2A0E">
        <w:rPr>
          <w:szCs w:val="24"/>
        </w:rPr>
        <w:t xml:space="preserve">  </w:t>
      </w:r>
      <w:r w:rsidR="00AF5E6A">
        <w:rPr>
          <w:szCs w:val="24"/>
        </w:rPr>
        <w:t xml:space="preserve">She has another relation there, who she regards as an aunt.  </w:t>
      </w:r>
      <w:r w:rsidR="007F2A0E">
        <w:rPr>
          <w:szCs w:val="24"/>
        </w:rPr>
        <w:t xml:space="preserve">The father’s parents live in Gujarat and </w:t>
      </w:r>
      <w:r w:rsidR="007F2A0E" w:rsidRPr="007F2A0E">
        <w:rPr>
          <w:szCs w:val="24"/>
        </w:rPr>
        <w:t>his only sister</w:t>
      </w:r>
      <w:r w:rsidR="00167A97">
        <w:rPr>
          <w:szCs w:val="24"/>
        </w:rPr>
        <w:t>, mentioned above,</w:t>
      </w:r>
      <w:r w:rsidR="007F2A0E" w:rsidRPr="007F2A0E">
        <w:rPr>
          <w:szCs w:val="24"/>
        </w:rPr>
        <w:t xml:space="preserve"> lives in London.  </w:t>
      </w:r>
    </w:p>
    <w:p w14:paraId="63044A10" w14:textId="5D3CC1E7" w:rsidR="00387B90" w:rsidRPr="00387B90" w:rsidRDefault="00BD5BBD" w:rsidP="00D17C4B">
      <w:pPr>
        <w:pStyle w:val="ParaLevel1"/>
      </w:pPr>
      <w:r>
        <w:t>In 2008, the father went to the Un</w:t>
      </w:r>
      <w:r w:rsidR="00D5287F">
        <w:t>it</w:t>
      </w:r>
      <w:r>
        <w:t xml:space="preserve">ed States.  </w:t>
      </w:r>
      <w:r w:rsidR="004C1999">
        <w:t>He married a US citizen, divorced, remarried, and divorced again in 2016.</w:t>
      </w:r>
      <w:r w:rsidR="00D5287F">
        <w:t xml:space="preserve">  He became a US citizen.  Indian law does not generally allow for dual citizenship, but the father </w:t>
      </w:r>
      <w:r w:rsidR="00453FFA">
        <w:t xml:space="preserve">is registered as an </w:t>
      </w:r>
      <w:r w:rsidR="00453FFA" w:rsidRPr="00453FFA">
        <w:t>Overseas Indian Citizen</w:t>
      </w:r>
      <w:r w:rsidR="00387B90">
        <w:t xml:space="preserve">, which </w:t>
      </w:r>
      <w:r w:rsidR="00387B90" w:rsidRPr="00387B90">
        <w:rPr>
          <w:szCs w:val="24"/>
        </w:rPr>
        <w:t>entitles him to enter India without a visa, and to</w:t>
      </w:r>
      <w:r w:rsidR="00387B90">
        <w:rPr>
          <w:szCs w:val="24"/>
        </w:rPr>
        <w:t xml:space="preserve"> </w:t>
      </w:r>
      <w:r w:rsidR="00387B90" w:rsidRPr="00387B90">
        <w:rPr>
          <w:szCs w:val="24"/>
        </w:rPr>
        <w:t>live there with m</w:t>
      </w:r>
      <w:r w:rsidR="00FA4215">
        <w:rPr>
          <w:szCs w:val="24"/>
        </w:rPr>
        <w:t>any of</w:t>
      </w:r>
      <w:r w:rsidR="00387B90" w:rsidRPr="00387B90">
        <w:rPr>
          <w:szCs w:val="24"/>
        </w:rPr>
        <w:t xml:space="preserve"> the benefits of Indian citizenship</w:t>
      </w:r>
      <w:r w:rsidR="00387B90">
        <w:rPr>
          <w:szCs w:val="24"/>
        </w:rPr>
        <w:t>.</w:t>
      </w:r>
    </w:p>
    <w:p w14:paraId="7BC8ED67" w14:textId="60E04116" w:rsidR="00AA2513" w:rsidRPr="00C03939" w:rsidRDefault="00387B90" w:rsidP="00D17C4B">
      <w:pPr>
        <w:pStyle w:val="ParaLevel1"/>
        <w:rPr>
          <w:szCs w:val="24"/>
        </w:rPr>
      </w:pPr>
      <w:r w:rsidRPr="00C03939">
        <w:rPr>
          <w:szCs w:val="24"/>
        </w:rPr>
        <w:t xml:space="preserve">The mother </w:t>
      </w:r>
      <w:r w:rsidR="00857CC8" w:rsidRPr="00C03939">
        <w:rPr>
          <w:szCs w:val="24"/>
        </w:rPr>
        <w:t xml:space="preserve">entered </w:t>
      </w:r>
      <w:r w:rsidR="003378F7" w:rsidRPr="00C03939">
        <w:rPr>
          <w:szCs w:val="24"/>
        </w:rPr>
        <w:t>the United States in 2015</w:t>
      </w:r>
      <w:r w:rsidR="00FA4215">
        <w:rPr>
          <w:szCs w:val="24"/>
        </w:rPr>
        <w:t xml:space="preserve"> without a visa.  She</w:t>
      </w:r>
      <w:r w:rsidR="003378F7" w:rsidRPr="00C03939">
        <w:rPr>
          <w:szCs w:val="24"/>
        </w:rPr>
        <w:t xml:space="preserve"> </w:t>
      </w:r>
      <w:r w:rsidR="00AA2513" w:rsidRPr="00C03939">
        <w:rPr>
          <w:szCs w:val="24"/>
        </w:rPr>
        <w:t xml:space="preserve">was detained </w:t>
      </w:r>
      <w:r w:rsidR="003378F7" w:rsidRPr="00C03939">
        <w:rPr>
          <w:szCs w:val="24"/>
        </w:rPr>
        <w:t xml:space="preserve">and imprisoned.  Upon </w:t>
      </w:r>
      <w:r w:rsidR="00C03939" w:rsidRPr="00C03939">
        <w:rPr>
          <w:szCs w:val="24"/>
        </w:rPr>
        <w:t>release, s</w:t>
      </w:r>
      <w:r w:rsidR="00AA2513" w:rsidRPr="00C03939">
        <w:rPr>
          <w:szCs w:val="24"/>
        </w:rPr>
        <w:t xml:space="preserve">he </w:t>
      </w:r>
      <w:r w:rsidR="00C03939" w:rsidRPr="00C03939">
        <w:rPr>
          <w:szCs w:val="24"/>
        </w:rPr>
        <w:t xml:space="preserve">was made subject to bail conditions, which continue.  She later </w:t>
      </w:r>
      <w:r w:rsidR="00AA2513" w:rsidRPr="00C03939">
        <w:rPr>
          <w:szCs w:val="24"/>
        </w:rPr>
        <w:t>made an asylum application</w:t>
      </w:r>
      <w:r w:rsidR="00C03939">
        <w:rPr>
          <w:szCs w:val="24"/>
        </w:rPr>
        <w:t xml:space="preserve">, which </w:t>
      </w:r>
      <w:r w:rsidR="00AA2513" w:rsidRPr="00C03939">
        <w:rPr>
          <w:szCs w:val="24"/>
        </w:rPr>
        <w:t xml:space="preserve">has not yet been determined. </w:t>
      </w:r>
    </w:p>
    <w:p w14:paraId="6648943B" w14:textId="6D38BCB1" w:rsidR="00AA2513" w:rsidRPr="00E579B4" w:rsidRDefault="00093B46" w:rsidP="00D17C4B">
      <w:pPr>
        <w:pStyle w:val="ParaLevel1"/>
        <w:rPr>
          <w:szCs w:val="24"/>
        </w:rPr>
      </w:pPr>
      <w:r>
        <w:rPr>
          <w:szCs w:val="24"/>
        </w:rPr>
        <w:t>The parents met and began to live together in the summer of 2015</w:t>
      </w:r>
      <w:r w:rsidR="001C3FBF">
        <w:rPr>
          <w:szCs w:val="24"/>
        </w:rPr>
        <w:t>.  They did not marry, although the mother wanted</w:t>
      </w:r>
      <w:r w:rsidR="006D359F">
        <w:rPr>
          <w:szCs w:val="24"/>
        </w:rPr>
        <w:t xml:space="preserve"> to</w:t>
      </w:r>
      <w:r w:rsidR="001C3FBF">
        <w:rPr>
          <w:szCs w:val="24"/>
        </w:rPr>
        <w:t xml:space="preserve">.  A was born at the end of 2016 and </w:t>
      </w:r>
      <w:r w:rsidR="006E0740">
        <w:rPr>
          <w:szCs w:val="24"/>
        </w:rPr>
        <w:t xml:space="preserve">is a US citizen.  </w:t>
      </w:r>
    </w:p>
    <w:p w14:paraId="023B671E" w14:textId="0F3743F9" w:rsidR="00467139" w:rsidRDefault="000B35E4" w:rsidP="00D17C4B">
      <w:pPr>
        <w:pStyle w:val="ParaLevel1"/>
        <w:rPr>
          <w:szCs w:val="24"/>
        </w:rPr>
      </w:pPr>
      <w:r>
        <w:rPr>
          <w:szCs w:val="24"/>
        </w:rPr>
        <w:t xml:space="preserve">The circumstances in which </w:t>
      </w:r>
      <w:r w:rsidR="00467139">
        <w:rPr>
          <w:szCs w:val="24"/>
        </w:rPr>
        <w:t xml:space="preserve">the father took A to India in July 2017 were </w:t>
      </w:r>
      <w:r w:rsidR="00F00B4B">
        <w:rPr>
          <w:szCs w:val="24"/>
        </w:rPr>
        <w:t xml:space="preserve">found </w:t>
      </w:r>
      <w:r w:rsidR="00467139">
        <w:rPr>
          <w:szCs w:val="24"/>
        </w:rPr>
        <w:t>by the Judge</w:t>
      </w:r>
      <w:r w:rsidR="00F00B4B">
        <w:rPr>
          <w:szCs w:val="24"/>
        </w:rPr>
        <w:t xml:space="preserve"> to be these</w:t>
      </w:r>
      <w:r w:rsidR="00467139">
        <w:rPr>
          <w:szCs w:val="24"/>
        </w:rPr>
        <w:t>:</w:t>
      </w:r>
    </w:p>
    <w:p w14:paraId="0C4A3FCF" w14:textId="66A5C99C" w:rsidR="00564C2A" w:rsidRPr="00564C2A" w:rsidRDefault="00E01AC6" w:rsidP="00D17C4B">
      <w:pPr>
        <w:pStyle w:val="Quote"/>
      </w:pPr>
      <w:r>
        <w:lastRenderedPageBreak/>
        <w:t>“</w:t>
      </w:r>
      <w:r w:rsidR="00564C2A" w:rsidRPr="00564C2A">
        <w:t xml:space="preserve">25. It is common ground that from around the end of February 2017 both parents were </w:t>
      </w:r>
      <w:proofErr w:type="gramStart"/>
      <w:r w:rsidR="00564C2A" w:rsidRPr="00564C2A">
        <w:t>making arrangements</w:t>
      </w:r>
      <w:proofErr w:type="gramEnd"/>
      <w:r w:rsidR="00564C2A" w:rsidRPr="00564C2A">
        <w:t xml:space="preserve"> for the father to travel to India with A.  There is a dispute as to what was discussed and whether these arrangements were being made for what the mother believed was for a holiday for 1 month (the mother’s case) or whether she wanted the father to take responsibility for A</w:t>
      </w:r>
      <w:r>
        <w:t xml:space="preserve"> </w:t>
      </w:r>
      <w:r w:rsidR="00564C2A" w:rsidRPr="00564C2A">
        <w:t>and understood he would take him permanently to India (the father’s case).</w:t>
      </w:r>
    </w:p>
    <w:p w14:paraId="3D93AC39" w14:textId="37E16CAA" w:rsidR="00564C2A" w:rsidRPr="00564C2A" w:rsidRDefault="00564C2A" w:rsidP="00D17C4B">
      <w:pPr>
        <w:pStyle w:val="Quote"/>
      </w:pPr>
      <w:r w:rsidRPr="00564C2A">
        <w:t>26. A</w:t>
      </w:r>
      <w:r w:rsidR="00E01AC6">
        <w:t xml:space="preserve"> </w:t>
      </w:r>
      <w:r w:rsidRPr="00564C2A">
        <w:t xml:space="preserve">needed an Indian visa in order to visit India as he is a US citizen. </w:t>
      </w:r>
      <w:r w:rsidR="0068146C">
        <w:t xml:space="preserve"> </w:t>
      </w:r>
      <w:r w:rsidRPr="00564C2A">
        <w:t>He travelled to India on a visitors or tourist visa. The father later registered A</w:t>
      </w:r>
      <w:r w:rsidR="00E01AC6">
        <w:t xml:space="preserve"> </w:t>
      </w:r>
      <w:r w:rsidRPr="00564C2A">
        <w:t>as an Overseas Citizen of India on 26 June 2018.</w:t>
      </w:r>
    </w:p>
    <w:p w14:paraId="5D349599" w14:textId="5E127B71" w:rsidR="00564C2A" w:rsidRPr="00564C2A" w:rsidRDefault="00564C2A" w:rsidP="00D17C4B">
      <w:pPr>
        <w:pStyle w:val="Quote"/>
      </w:pPr>
      <w:r w:rsidRPr="00564C2A">
        <w:t>27. It is common ground that both parents signed a custody agreement (“the custody agreement”) and this was witnessed at a travel agent in Edison New Jersey on 8 March 2017.  The circumstances surrounding that agreement are disputed but it is common ground that the agreement was obtained with a view to obtaining a visa, and that the initial application for a visa for A to enter India with his father was refused.</w:t>
      </w:r>
      <w:r w:rsidR="0068146C">
        <w:t xml:space="preserve"> </w:t>
      </w:r>
      <w:r w:rsidRPr="00564C2A">
        <w:t xml:space="preserve"> Under the custody agreement the parents agreed that:</w:t>
      </w:r>
    </w:p>
    <w:p w14:paraId="38A476D2" w14:textId="06A683C0" w:rsidR="00564C2A" w:rsidRPr="00DB6470" w:rsidRDefault="00564C2A" w:rsidP="00D17C4B">
      <w:pPr>
        <w:pStyle w:val="Quote"/>
        <w:rPr>
          <w:i/>
          <w:iCs/>
        </w:rPr>
      </w:pPr>
      <w:r w:rsidRPr="00DB6470">
        <w:rPr>
          <w:i/>
          <w:iCs/>
        </w:rPr>
        <w:t xml:space="preserve">“The </w:t>
      </w:r>
      <w:r w:rsidR="00DB6470" w:rsidRPr="00DB6470">
        <w:rPr>
          <w:i/>
          <w:iCs/>
        </w:rPr>
        <w:t>F</w:t>
      </w:r>
      <w:r w:rsidRPr="00DB6470">
        <w:rPr>
          <w:i/>
          <w:iCs/>
        </w:rPr>
        <w:t xml:space="preserve">ather is permitted to move anywhere both within and outside of the United </w:t>
      </w:r>
      <w:r w:rsidR="00DB6470" w:rsidRPr="00DB6470">
        <w:rPr>
          <w:i/>
          <w:iCs/>
        </w:rPr>
        <w:t>S</w:t>
      </w:r>
      <w:r w:rsidRPr="00DB6470">
        <w:rPr>
          <w:i/>
          <w:iCs/>
        </w:rPr>
        <w:t>tates, with A without the Mother’s consent….The parties acknowledge that due to their financial and other circumstances, this is the best decision for the welfare of A</w:t>
      </w:r>
      <w:r w:rsidR="00DB6470" w:rsidRPr="00DB6470">
        <w:rPr>
          <w:i/>
          <w:iCs/>
        </w:rPr>
        <w:t xml:space="preserve"> </w:t>
      </w:r>
      <w:r w:rsidRPr="00DB6470">
        <w:rPr>
          <w:i/>
          <w:iCs/>
        </w:rPr>
        <w:t>as the Mother is not able to take care of A.  The Father shall be responsible for all expenses related to A, including healthcare, education and his day-to-day expenses.”</w:t>
      </w:r>
    </w:p>
    <w:p w14:paraId="3AFDE423" w14:textId="72052EDC" w:rsidR="00564C2A" w:rsidRPr="00564C2A" w:rsidRDefault="00564C2A" w:rsidP="00D17C4B">
      <w:pPr>
        <w:pStyle w:val="Quote"/>
      </w:pPr>
      <w:r w:rsidRPr="00564C2A">
        <w:t>28. It is also common ground that by consent the father obtained an order from the New Jersey Court for sole custody (“the custody order”) of A</w:t>
      </w:r>
      <w:r w:rsidR="0076494B">
        <w:t xml:space="preserve"> </w:t>
      </w:r>
      <w:r w:rsidRPr="00564C2A">
        <w:t>dated 2 May 2017 and the mother was aware of this application in advance.  Both parents accept that:</w:t>
      </w:r>
    </w:p>
    <w:p w14:paraId="00885D44" w14:textId="633D0ED4" w:rsidR="00564C2A" w:rsidRPr="00564C2A" w:rsidRDefault="00564C2A" w:rsidP="00D17C4B">
      <w:pPr>
        <w:pStyle w:val="Quote"/>
      </w:pPr>
      <w:r w:rsidRPr="00564C2A">
        <w:t>a) following the rejection of the initial visa application, and towards the end of April 2017 the father proposed to the mother that he obtain an order for sole custody over A in order to obtain a visa for A</w:t>
      </w:r>
      <w:r w:rsidR="0076494B">
        <w:t xml:space="preserve"> </w:t>
      </w:r>
      <w:r w:rsidRPr="00564C2A">
        <w:t>to travel with him;</w:t>
      </w:r>
    </w:p>
    <w:p w14:paraId="58682C2C" w14:textId="274A65AD" w:rsidR="00564C2A" w:rsidRPr="00564C2A" w:rsidRDefault="00564C2A" w:rsidP="00D17C4B">
      <w:pPr>
        <w:pStyle w:val="Quote"/>
      </w:pPr>
      <w:r w:rsidRPr="00564C2A">
        <w:t>b) both parents went to court on 1 or 2 May 2017 when a hearing had been fixed for the father’s application for sole custody;</w:t>
      </w:r>
    </w:p>
    <w:p w14:paraId="25F8DECB" w14:textId="4E5100FF" w:rsidR="00564C2A" w:rsidRPr="00564C2A" w:rsidRDefault="00564C2A" w:rsidP="00D17C4B">
      <w:pPr>
        <w:pStyle w:val="Quote"/>
      </w:pPr>
      <w:r w:rsidRPr="00564C2A">
        <w:t xml:space="preserve">c) the parents had a meeting with a court appointed staff member (Ms </w:t>
      </w:r>
      <w:proofErr w:type="spellStart"/>
      <w:r w:rsidRPr="00564C2A">
        <w:t>Brinder</w:t>
      </w:r>
      <w:proofErr w:type="spellEnd"/>
      <w:r w:rsidRPr="00564C2A">
        <w:t xml:space="preserve"> </w:t>
      </w:r>
      <w:proofErr w:type="spellStart"/>
      <w:r w:rsidRPr="00564C2A">
        <w:t>Shravastava</w:t>
      </w:r>
      <w:proofErr w:type="spellEnd"/>
      <w:r w:rsidRPr="00564C2A">
        <w:t xml:space="preserve">) who arranged for a Gujarati interpreter, at which point there was a consultation, and the mother was asked why she was giving sole custody, she confirmed that the couple were separating and she could not take financial care of the baby, and also confirmed that the parents had a mutual understanding of when she would be seeing the </w:t>
      </w:r>
      <w:r w:rsidRPr="00564C2A">
        <w:lastRenderedPageBreak/>
        <w:t>child, that she understood that she was giving up all her rights to A, and the court staff member confirmed to her that she could apply for joint custody if she wanted</w:t>
      </w:r>
      <w:r w:rsidR="004D5476">
        <w:t>[.</w:t>
      </w:r>
      <w:r w:rsidRPr="00564C2A">
        <w:t xml:space="preserve"> </w:t>
      </w:r>
      <w:proofErr w:type="gramStart"/>
      <w:r w:rsidR="004D5476">
        <w:t>F]</w:t>
      </w:r>
      <w:proofErr w:type="spellStart"/>
      <w:r w:rsidRPr="00564C2A">
        <w:t>ollowing</w:t>
      </w:r>
      <w:proofErr w:type="spellEnd"/>
      <w:proofErr w:type="gramEnd"/>
      <w:r w:rsidRPr="00564C2A">
        <w:t xml:space="preserve"> this consultation the judge approved the custody order;</w:t>
      </w:r>
    </w:p>
    <w:p w14:paraId="11A28AFB" w14:textId="15FC0B10" w:rsidR="00564C2A" w:rsidRPr="00564C2A" w:rsidRDefault="00564C2A" w:rsidP="00D17C4B">
      <w:pPr>
        <w:pStyle w:val="Quote"/>
      </w:pPr>
      <w:r w:rsidRPr="00564C2A">
        <w:t>d) both parents signed the order stating “I hereby declare that I understand all provisions of this Order”;</w:t>
      </w:r>
    </w:p>
    <w:p w14:paraId="452EF3A6" w14:textId="7D9DB677" w:rsidR="00564C2A" w:rsidRPr="00564C2A" w:rsidRDefault="00564C2A" w:rsidP="00D17C4B">
      <w:pPr>
        <w:pStyle w:val="Quote"/>
      </w:pPr>
      <w:r w:rsidRPr="00564C2A">
        <w:t>e) each of the parents were given a copy of the court order, and a sealed copy was sent to them by post.</w:t>
      </w:r>
    </w:p>
    <w:p w14:paraId="37BAC5DA" w14:textId="0616750C" w:rsidR="00564C2A" w:rsidRPr="00564C2A" w:rsidRDefault="00564C2A" w:rsidP="00D17C4B">
      <w:pPr>
        <w:pStyle w:val="Quote"/>
      </w:pPr>
      <w:r w:rsidRPr="00564C2A">
        <w:t xml:space="preserve">29. The basis upon which the custody order was obtained is disputed. </w:t>
      </w:r>
      <w:r w:rsidR="0068146C">
        <w:t xml:space="preserve"> </w:t>
      </w:r>
      <w:r w:rsidRPr="00564C2A">
        <w:t xml:space="preserve">The mother says that the father deceived her by telling her that the order was needed to obtain a visa for A for the purpose of a </w:t>
      </w:r>
      <w:proofErr w:type="gramStart"/>
      <w:r w:rsidRPr="00564C2A">
        <w:t>one month</w:t>
      </w:r>
      <w:proofErr w:type="gramEnd"/>
      <w:r w:rsidRPr="00564C2A">
        <w:t xml:space="preserve"> holiday and they would then return to live together in the USA.  The father says the mother had agreed that he would obtain sole custody in the knowledge that he was taking A</w:t>
      </w:r>
      <w:r w:rsidR="006B39B4">
        <w:t xml:space="preserve"> </w:t>
      </w:r>
      <w:r w:rsidRPr="00564C2A">
        <w:t xml:space="preserve">permanently to India.  </w:t>
      </w:r>
    </w:p>
    <w:p w14:paraId="49756BCF" w14:textId="07016676" w:rsidR="00564C2A" w:rsidRPr="00564C2A" w:rsidRDefault="00564C2A" w:rsidP="00D17C4B">
      <w:pPr>
        <w:pStyle w:val="Quote"/>
      </w:pPr>
      <w:r w:rsidRPr="00564C2A">
        <w:t xml:space="preserve">30. On 28 June 2017 the father informed the mother that he had purchased </w:t>
      </w:r>
      <w:proofErr w:type="gramStart"/>
      <w:r w:rsidRPr="00564C2A">
        <w:t>one way</w:t>
      </w:r>
      <w:proofErr w:type="gramEnd"/>
      <w:r w:rsidRPr="00564C2A">
        <w:t xml:space="preserve"> tickets for himself and A to travel to India on 27 July 2017.  Around this </w:t>
      </w:r>
      <w:proofErr w:type="gramStart"/>
      <w:r w:rsidRPr="00564C2A">
        <w:t>time</w:t>
      </w:r>
      <w:proofErr w:type="gramEnd"/>
      <w:r w:rsidRPr="00564C2A">
        <w:t xml:space="preserve"> he gave one month’s notice on his lease on the apartment with a view to departing for India when the lease came to an end on 1 August 2017. </w:t>
      </w:r>
      <w:r w:rsidR="0068146C">
        <w:t xml:space="preserve"> </w:t>
      </w:r>
      <w:r w:rsidRPr="00564C2A">
        <w:t xml:space="preserve">The mother was planning to stay at </w:t>
      </w:r>
      <w:r w:rsidR="006B39B4">
        <w:t>[</w:t>
      </w:r>
      <w:r w:rsidR="00AF5E6A">
        <w:t>the</w:t>
      </w:r>
      <w:r w:rsidR="006B39B4">
        <w:t xml:space="preserve"> aunt</w:t>
      </w:r>
      <w:r w:rsidR="00036819">
        <w:t>]</w:t>
      </w:r>
      <w:r w:rsidRPr="00564C2A">
        <w:t xml:space="preserve">’s house on the end of the lease.  She knew he was </w:t>
      </w:r>
      <w:proofErr w:type="gramStart"/>
      <w:r w:rsidRPr="00564C2A">
        <w:t>making arrangements</w:t>
      </w:r>
      <w:proofErr w:type="gramEnd"/>
      <w:r w:rsidRPr="00564C2A">
        <w:t xml:space="preserve"> to put his furniture into storage.  </w:t>
      </w:r>
      <w:proofErr w:type="gramStart"/>
      <w:r w:rsidRPr="00564C2A">
        <w:t>Indeed</w:t>
      </w:r>
      <w:proofErr w:type="gramEnd"/>
      <w:r w:rsidRPr="00564C2A">
        <w:t xml:space="preserve"> the storage agreement was taken out in her aunt’s name</w:t>
      </w:r>
      <w:r w:rsidR="00861750">
        <w:t xml:space="preserve"> </w:t>
      </w:r>
      <w:r w:rsidRPr="00564C2A">
        <w:t xml:space="preserve">on around 24 July 2017. </w:t>
      </w:r>
      <w:r w:rsidR="008651A6">
        <w:t xml:space="preserve"> </w:t>
      </w:r>
      <w:r w:rsidRPr="00564C2A">
        <w:t xml:space="preserve">She also knew that he gave notice quitting his job. </w:t>
      </w:r>
      <w:r w:rsidR="0068146C">
        <w:t xml:space="preserve"> </w:t>
      </w:r>
      <w:r w:rsidRPr="00564C2A">
        <w:t>Until the father’s departure the mother lived with him in the apartment and they continued to have sexual relations.  On 27 July 2017 the father travelled with A from the USA to India (A was aged 8 months at the time</w:t>
      </w:r>
      <w:proofErr w:type="gramStart"/>
      <w:r w:rsidRPr="00564C2A">
        <w:t>)</w:t>
      </w:r>
      <w:proofErr w:type="gramEnd"/>
      <w:r w:rsidRPr="00564C2A">
        <w:t xml:space="preserve"> and the </w:t>
      </w:r>
      <w:r w:rsidR="00AF5E6A">
        <w:t>m</w:t>
      </w:r>
      <w:r w:rsidRPr="00564C2A">
        <w:t>other travelled with him to the airport.</w:t>
      </w:r>
      <w:r w:rsidR="0068146C">
        <w:t xml:space="preserve"> </w:t>
      </w:r>
      <w:r w:rsidRPr="00564C2A">
        <w:t xml:space="preserve"> All these matters were common ground.  The dispute was as to the parties’ future intentions, and what had been communicated to the mother.  The mother says that she was deceived to believe that the plan was that the father would return after a month’s holiday and the couple would find a new apartment on his return to the USA.  The father says that the couple had decided to part, he was returning to India and she was going to stay with her aunt and planned to rent an apartment with her sister.</w:t>
      </w:r>
    </w:p>
    <w:p w14:paraId="04F48BC5" w14:textId="100386C2" w:rsidR="00564C2A" w:rsidRPr="00564C2A" w:rsidRDefault="00564C2A" w:rsidP="00D17C4B">
      <w:pPr>
        <w:pStyle w:val="Quote"/>
      </w:pPr>
      <w:r w:rsidRPr="00564C2A">
        <w:t xml:space="preserve">31. Shortly after the father’s arrival in India on 27 </w:t>
      </w:r>
      <w:r w:rsidR="000F5509">
        <w:t xml:space="preserve">July </w:t>
      </w:r>
      <w:r w:rsidRPr="00564C2A">
        <w:t xml:space="preserve">there was a telephone conversation between the parties on 29 July </w:t>
      </w:r>
      <w:proofErr w:type="gramStart"/>
      <w:r w:rsidRPr="00564C2A">
        <w:t>2017</w:t>
      </w:r>
      <w:proofErr w:type="gramEnd"/>
      <w:r w:rsidRPr="00564C2A">
        <w:t xml:space="preserve"> but its contents are disputed. </w:t>
      </w:r>
      <w:r w:rsidR="0068146C">
        <w:t xml:space="preserve"> </w:t>
      </w:r>
      <w:r w:rsidRPr="00564C2A">
        <w:t>The mother says that this was the first time he told her that he would not be returning with A</w:t>
      </w:r>
      <w:r w:rsidR="009A4DC8">
        <w:t xml:space="preserve"> </w:t>
      </w:r>
      <w:r w:rsidRPr="00564C2A">
        <w:t xml:space="preserve">to the USA.  The father says that the mother told him not to call or contact her again.  It is common ground that the parents have not spoken to each other since </w:t>
      </w:r>
      <w:proofErr w:type="gramStart"/>
      <w:r w:rsidRPr="00564C2A">
        <w:t>then, or</w:t>
      </w:r>
      <w:proofErr w:type="gramEnd"/>
      <w:r w:rsidRPr="00564C2A">
        <w:t xml:space="preserve"> exchanged emails or text messages or contacted each other on social media.</w:t>
      </w:r>
    </w:p>
    <w:p w14:paraId="71390BC6" w14:textId="200A8CA8" w:rsidR="00467139" w:rsidRDefault="00564C2A" w:rsidP="00D17C4B">
      <w:pPr>
        <w:pStyle w:val="Quote"/>
      </w:pPr>
      <w:r w:rsidRPr="00564C2A">
        <w:lastRenderedPageBreak/>
        <w:t>32. The mother contacted the firm of New Jersey lawyers that were dealing with her immigration case, and set up a meeting on 3 August 2017 which the lawyers have said was about the abduction of A.</w:t>
      </w:r>
      <w:r w:rsidR="00F051D3">
        <w:t>”</w:t>
      </w:r>
    </w:p>
    <w:p w14:paraId="69F8D0FB" w14:textId="6899DF9C" w:rsidR="00A1528C" w:rsidRDefault="00D2038D" w:rsidP="00D17C4B">
      <w:pPr>
        <w:pStyle w:val="ParaLevel1"/>
      </w:pPr>
      <w:r>
        <w:t>At p</w:t>
      </w:r>
      <w:r w:rsidR="00A1528C">
        <w:t xml:space="preserve">aragraph </w:t>
      </w:r>
      <w:r w:rsidR="002F6721">
        <w:t>31</w:t>
      </w:r>
      <w:r w:rsidR="007B7E62">
        <w:t>, the Judge</w:t>
      </w:r>
      <w:r w:rsidR="002F6721">
        <w:t xml:space="preserve"> does not </w:t>
      </w:r>
      <w:r>
        <w:t>detail</w:t>
      </w:r>
      <w:r w:rsidR="002F6721">
        <w:t xml:space="preserve"> a number of text messages sent by the </w:t>
      </w:r>
      <w:r w:rsidR="00AE1B25">
        <w:t>m</w:t>
      </w:r>
      <w:r w:rsidR="002F6721">
        <w:t xml:space="preserve">other to the father in the </w:t>
      </w:r>
      <w:r w:rsidR="00AE1B25">
        <w:t xml:space="preserve">two days </w:t>
      </w:r>
      <w:r w:rsidR="00E206CB">
        <w:t>immediately after his departure from the United States in which she appears to be begging him to let her see and speak to A.</w:t>
      </w:r>
      <w:r w:rsidR="002F6721">
        <w:t xml:space="preserve"> </w:t>
      </w:r>
      <w:r w:rsidR="00DF35BA">
        <w:t xml:space="preserve"> Of these, the Judge</w:t>
      </w:r>
      <w:r w:rsidR="008C76D7">
        <w:t xml:space="preserve">’s only </w:t>
      </w:r>
      <w:r w:rsidR="00DF35BA">
        <w:t>remark</w:t>
      </w:r>
      <w:r w:rsidR="008C76D7">
        <w:t xml:space="preserve"> was that </w:t>
      </w:r>
      <w:r w:rsidR="00DF35BA">
        <w:t>they were not a com</w:t>
      </w:r>
      <w:r w:rsidR="008C76D7">
        <w:t>plete record of the relevant communications (paragraph 64).</w:t>
      </w:r>
      <w:r w:rsidR="00725EC0">
        <w:t xml:space="preserve">  Similarly, </w:t>
      </w:r>
      <w:r w:rsidR="00AE2C84">
        <w:t xml:space="preserve">at paragraph 32 </w:t>
      </w:r>
      <w:r w:rsidR="00725EC0">
        <w:t>the Judge records</w:t>
      </w:r>
      <w:r w:rsidR="00AE2C84">
        <w:t xml:space="preserve"> the </w:t>
      </w:r>
      <w:r w:rsidR="00D77714">
        <w:t xml:space="preserve">mother’s </w:t>
      </w:r>
      <w:r w:rsidR="000F46EE">
        <w:t xml:space="preserve">meeting with lawyers on 3 August 2017, but does not </w:t>
      </w:r>
      <w:r w:rsidR="00D77714">
        <w:t>address</w:t>
      </w:r>
      <w:r w:rsidR="000F46EE">
        <w:t xml:space="preserve"> the mother’s case that this was significant </w:t>
      </w:r>
      <w:r w:rsidR="004C0566">
        <w:t>evidence of the absence of consent</w:t>
      </w:r>
      <w:r w:rsidR="0048377D">
        <w:t xml:space="preserve">, though she </w:t>
      </w:r>
      <w:r w:rsidR="00280079">
        <w:t>refers to it in the context of acquiescence at paragraph 86, cited below.</w:t>
      </w:r>
      <w:r w:rsidR="000F46EE">
        <w:t xml:space="preserve"> </w:t>
      </w:r>
    </w:p>
    <w:p w14:paraId="6C98A058" w14:textId="18D978B7" w:rsidR="004311F9" w:rsidRDefault="00BB39ED" w:rsidP="00D17C4B">
      <w:pPr>
        <w:pStyle w:val="ParaLevel1"/>
      </w:pPr>
      <w:r>
        <w:t xml:space="preserve">The </w:t>
      </w:r>
      <w:r w:rsidR="003161C8">
        <w:t>Judge then summarised the sub</w:t>
      </w:r>
      <w:r>
        <w:t>sequent history</w:t>
      </w:r>
      <w:r w:rsidR="003161C8">
        <w:t xml:space="preserve"> </w:t>
      </w:r>
      <w:r>
        <w:t>in this way:</w:t>
      </w:r>
    </w:p>
    <w:p w14:paraId="1A3F7FC4" w14:textId="6ED973B8" w:rsidR="00BB39ED" w:rsidRDefault="00BB39ED" w:rsidP="00D17C4B">
      <w:pPr>
        <w:pStyle w:val="Quote"/>
      </w:pPr>
      <w:r>
        <w:t>“33. In November 2017 the mother secured a US work permit which enables her to work and she currently works</w:t>
      </w:r>
      <w:r w:rsidR="003161C8">
        <w:t xml:space="preserve"> at Dunkin</w:t>
      </w:r>
      <w:r w:rsidR="000B077C">
        <w:t xml:space="preserve"> </w:t>
      </w:r>
      <w:r w:rsidR="003161C8">
        <w:t xml:space="preserve">Donuts </w:t>
      </w:r>
      <w:r>
        <w:t>as a cashier.</w:t>
      </w:r>
    </w:p>
    <w:p w14:paraId="2D7D1387" w14:textId="45D210BD" w:rsidR="00BB39ED" w:rsidRDefault="00BB39ED" w:rsidP="00D17C4B">
      <w:pPr>
        <w:pStyle w:val="Quote"/>
      </w:pPr>
      <w:r>
        <w:t>34. A and the father remained living with the paternal grandparents in India until coming to the UK for a short holiday on 1/2 October 2021.</w:t>
      </w:r>
    </w:p>
    <w:p w14:paraId="0AB64750" w14:textId="5B730C65" w:rsidR="00BB39ED" w:rsidRDefault="00BB39ED" w:rsidP="00D17C4B">
      <w:pPr>
        <w:pStyle w:val="Quote"/>
      </w:pPr>
      <w:r>
        <w:t xml:space="preserve">35. On 12 July 2018 the mother commenced proceedings in the US for joint custody.  No legal aid was available.  </w:t>
      </w:r>
    </w:p>
    <w:p w14:paraId="1670600C" w14:textId="4B0B84FE" w:rsidR="00BB39ED" w:rsidRDefault="00BB39ED" w:rsidP="00D17C4B">
      <w:pPr>
        <w:pStyle w:val="Quote"/>
      </w:pPr>
      <w:r>
        <w:t>36. On 16 September 2018 the mother obtained an order for joint custody in the New Jersey courts, and Judge Daniel Brown made an order that the father return A to the US immediately.  The father became aware of the proceedings and on around 17 and 24 September 2018 he made at least two telephone calls to find out what had happened.  He was told by a member of staff that an order had been made giving the mother joint custody.</w:t>
      </w:r>
    </w:p>
    <w:p w14:paraId="4C665258" w14:textId="33489E60" w:rsidR="00BB39ED" w:rsidRDefault="00BB39ED" w:rsidP="00D17C4B">
      <w:pPr>
        <w:pStyle w:val="Quote"/>
      </w:pPr>
      <w:r>
        <w:t>37. The mother made a criminal complaint against the father for kidnapping and in July 2019 criminal proceedings in the USA were instituted against the father.  As a result, an international arrest warrant appears to have been issued against the father. The FBI also became involved in the case.</w:t>
      </w:r>
    </w:p>
    <w:p w14:paraId="18406B6E" w14:textId="40BC5389" w:rsidR="00BB39ED" w:rsidRDefault="00BB39ED" w:rsidP="00D17C4B">
      <w:pPr>
        <w:pStyle w:val="Quote"/>
      </w:pPr>
      <w:r>
        <w:t>38. On 27 July 2020 the mother applied for a “U” visa in the USA on the basis that she is the victim of a “qualifying” criminal activity. The basis of that application is, in part at least, the alleged abduction of A.</w:t>
      </w:r>
    </w:p>
    <w:p w14:paraId="3C343CF6" w14:textId="4B2E4FB6" w:rsidR="00BB39ED" w:rsidRDefault="00BB39ED" w:rsidP="00D17C4B">
      <w:pPr>
        <w:pStyle w:val="Quote"/>
      </w:pPr>
      <w:r>
        <w:t xml:space="preserve">39. On 1 October the father travelled from India to the UK with A. He had been offered free flights and a free hotel by a friend.  On arrival he was promptly arrested on 2 October 2020 in execution of the international arrest warrant.  He was taken from the airport to HMP </w:t>
      </w:r>
      <w:r w:rsidR="00322675">
        <w:t>Wandsworth</w:t>
      </w:r>
      <w:r>
        <w:t xml:space="preserve"> where he remains. He is </w:t>
      </w:r>
      <w:r>
        <w:lastRenderedPageBreak/>
        <w:t xml:space="preserve">contesting his extradition to the USA and his extradition proceedings are due to be heard in a </w:t>
      </w:r>
      <w:proofErr w:type="gramStart"/>
      <w:r>
        <w:t>3 day</w:t>
      </w:r>
      <w:proofErr w:type="gramEnd"/>
      <w:r>
        <w:t xml:space="preserve"> case starting on 17 May 2021. </w:t>
      </w:r>
    </w:p>
    <w:p w14:paraId="180010C0" w14:textId="77777777" w:rsidR="00D47C4D" w:rsidRDefault="00BB39ED" w:rsidP="00D17C4B">
      <w:pPr>
        <w:pStyle w:val="Quote"/>
      </w:pPr>
      <w:r>
        <w:t>40. On 16 October 2020 the mother made an application for sole custody in the New Jersey courts.</w:t>
      </w:r>
      <w:r w:rsidR="00D47C4D">
        <w:t xml:space="preserve">  </w:t>
      </w:r>
    </w:p>
    <w:p w14:paraId="74CAB283" w14:textId="2086BD9B" w:rsidR="00BB39ED" w:rsidRDefault="00BB39ED" w:rsidP="00D17C4B">
      <w:pPr>
        <w:pStyle w:val="Quote"/>
      </w:pPr>
      <w:r>
        <w:t>41. A hearing took place in the family law proceedings in New Jersey on 24 March 2021 and the New Jersey court was aware of these proceedings.  It made an order that the mother shall have temporary legal and physical custody of A</w:t>
      </w:r>
      <w:r w:rsidR="00D47C4D">
        <w:t xml:space="preserve"> </w:t>
      </w:r>
      <w:r>
        <w:t>pending further order.</w:t>
      </w:r>
    </w:p>
    <w:p w14:paraId="02747058" w14:textId="02B76FE0" w:rsidR="004311F9" w:rsidRPr="004311F9" w:rsidRDefault="00BB39ED" w:rsidP="00D17C4B">
      <w:pPr>
        <w:pStyle w:val="Quote"/>
      </w:pPr>
      <w:r>
        <w:t xml:space="preserve">42. Since arrival in London A has been re-introduced to his mother by video contact, and has had video contact with the paternal grandparents, </w:t>
      </w:r>
      <w:proofErr w:type="gramStart"/>
      <w:r>
        <w:t>and also</w:t>
      </w:r>
      <w:proofErr w:type="gramEnd"/>
      <w:r>
        <w:t xml:space="preserve"> the father’s sister and brother-in-law who live in Harrow.  He has had no direct contact with his father but has spoken to him over the phone.</w:t>
      </w:r>
      <w:r w:rsidR="00322675">
        <w:t>”</w:t>
      </w:r>
    </w:p>
    <w:p w14:paraId="3BD5FF5C" w14:textId="68285652" w:rsidR="00503D79" w:rsidRDefault="004209E1" w:rsidP="00D17C4B">
      <w:pPr>
        <w:pStyle w:val="ParaLevel1"/>
        <w:rPr>
          <w:szCs w:val="24"/>
        </w:rPr>
      </w:pPr>
      <w:r>
        <w:rPr>
          <w:szCs w:val="24"/>
        </w:rPr>
        <w:t xml:space="preserve">Paragraph 39 </w:t>
      </w:r>
      <w:r w:rsidR="00150FBB">
        <w:rPr>
          <w:szCs w:val="24"/>
        </w:rPr>
        <w:t xml:space="preserve">does not </w:t>
      </w:r>
      <w:r w:rsidR="00C949F5">
        <w:rPr>
          <w:szCs w:val="24"/>
        </w:rPr>
        <w:t>capture</w:t>
      </w:r>
      <w:r w:rsidR="00150FBB">
        <w:rPr>
          <w:szCs w:val="24"/>
        </w:rPr>
        <w:t xml:space="preserve"> the father’s case, which was that </w:t>
      </w:r>
      <w:r w:rsidR="00487EF5">
        <w:rPr>
          <w:szCs w:val="24"/>
        </w:rPr>
        <w:t xml:space="preserve">the mother and the friend had caught him in a sting by luring him </w:t>
      </w:r>
      <w:r w:rsidR="004C5C04">
        <w:rPr>
          <w:szCs w:val="24"/>
        </w:rPr>
        <w:t xml:space="preserve">to bring </w:t>
      </w:r>
      <w:r w:rsidR="00487EF5">
        <w:rPr>
          <w:szCs w:val="24"/>
        </w:rPr>
        <w:t>A to England</w:t>
      </w:r>
      <w:r w:rsidR="00D512A5">
        <w:rPr>
          <w:szCs w:val="24"/>
        </w:rPr>
        <w:t xml:space="preserve">.  The Judge did not </w:t>
      </w:r>
      <w:r w:rsidR="00D16453">
        <w:rPr>
          <w:szCs w:val="24"/>
        </w:rPr>
        <w:t xml:space="preserve">address that allegation </w:t>
      </w:r>
      <w:r w:rsidR="00D512A5">
        <w:rPr>
          <w:szCs w:val="24"/>
        </w:rPr>
        <w:t xml:space="preserve">but she did </w:t>
      </w:r>
      <w:r w:rsidR="002505A2">
        <w:rPr>
          <w:szCs w:val="24"/>
        </w:rPr>
        <w:t xml:space="preserve">make the more general </w:t>
      </w:r>
      <w:r w:rsidR="00D512A5">
        <w:rPr>
          <w:szCs w:val="24"/>
        </w:rPr>
        <w:t>find</w:t>
      </w:r>
      <w:r w:rsidR="002505A2">
        <w:rPr>
          <w:szCs w:val="24"/>
        </w:rPr>
        <w:t>ing</w:t>
      </w:r>
      <w:r w:rsidR="00D512A5">
        <w:rPr>
          <w:szCs w:val="24"/>
        </w:rPr>
        <w:t xml:space="preserve"> that the mother had </w:t>
      </w:r>
      <w:r w:rsidR="00E83080">
        <w:rPr>
          <w:szCs w:val="24"/>
        </w:rPr>
        <w:t xml:space="preserve">known that the father was travelling and that she had reported this to the FBI, leading to </w:t>
      </w:r>
      <w:r w:rsidR="00653BBD">
        <w:rPr>
          <w:szCs w:val="24"/>
        </w:rPr>
        <w:t xml:space="preserve">the </w:t>
      </w:r>
      <w:r w:rsidR="00E83080">
        <w:rPr>
          <w:szCs w:val="24"/>
        </w:rPr>
        <w:t>warrant</w:t>
      </w:r>
      <w:r w:rsidR="00503D79">
        <w:rPr>
          <w:szCs w:val="24"/>
        </w:rPr>
        <w:t xml:space="preserve">, and that she had initially untruthfully denied this.  </w:t>
      </w:r>
    </w:p>
    <w:p w14:paraId="52A9A97A" w14:textId="573D6914" w:rsidR="000609DE" w:rsidRPr="007F1EE9" w:rsidRDefault="00503D79" w:rsidP="00D17C4B">
      <w:pPr>
        <w:pStyle w:val="ParaLevel1"/>
      </w:pPr>
      <w:r>
        <w:rPr>
          <w:szCs w:val="24"/>
        </w:rPr>
        <w:t xml:space="preserve">At all events, the </w:t>
      </w:r>
      <w:r w:rsidR="002B464F">
        <w:rPr>
          <w:szCs w:val="24"/>
        </w:rPr>
        <w:t xml:space="preserve">mother </w:t>
      </w:r>
      <w:r w:rsidR="00B67A5E">
        <w:rPr>
          <w:szCs w:val="24"/>
        </w:rPr>
        <w:t xml:space="preserve">caused </w:t>
      </w:r>
      <w:r w:rsidR="00D243AD">
        <w:rPr>
          <w:szCs w:val="24"/>
        </w:rPr>
        <w:t xml:space="preserve">Convention </w:t>
      </w:r>
      <w:r w:rsidR="001D3A28">
        <w:rPr>
          <w:szCs w:val="24"/>
        </w:rPr>
        <w:t xml:space="preserve">proceedings </w:t>
      </w:r>
      <w:r w:rsidR="00B67A5E">
        <w:rPr>
          <w:szCs w:val="24"/>
        </w:rPr>
        <w:t>to be taken</w:t>
      </w:r>
      <w:r w:rsidR="001D3A28">
        <w:rPr>
          <w:szCs w:val="24"/>
        </w:rPr>
        <w:t>, and the matter first came before the court</w:t>
      </w:r>
      <w:r w:rsidR="00674894">
        <w:rPr>
          <w:szCs w:val="24"/>
        </w:rPr>
        <w:t xml:space="preserve"> without notice to the father on 1 October 2020, </w:t>
      </w:r>
      <w:r w:rsidR="001D3A28">
        <w:rPr>
          <w:szCs w:val="24"/>
        </w:rPr>
        <w:t xml:space="preserve">the day before </w:t>
      </w:r>
      <w:r w:rsidR="002B464F">
        <w:rPr>
          <w:szCs w:val="24"/>
        </w:rPr>
        <w:t xml:space="preserve">he and </w:t>
      </w:r>
      <w:r w:rsidR="00674894">
        <w:rPr>
          <w:szCs w:val="24"/>
        </w:rPr>
        <w:t>A arrived here.</w:t>
      </w:r>
      <w:r w:rsidR="009F3776">
        <w:rPr>
          <w:szCs w:val="24"/>
        </w:rPr>
        <w:t xml:space="preserve"> </w:t>
      </w:r>
      <w:r w:rsidR="005C3C64">
        <w:rPr>
          <w:szCs w:val="24"/>
        </w:rPr>
        <w:t xml:space="preserve"> </w:t>
      </w:r>
      <w:r w:rsidR="009D3046">
        <w:rPr>
          <w:szCs w:val="24"/>
        </w:rPr>
        <w:t xml:space="preserve">At subsequent hearings, </w:t>
      </w:r>
      <w:r w:rsidR="005C3C64">
        <w:rPr>
          <w:szCs w:val="24"/>
        </w:rPr>
        <w:t>A was made a ward of court and a Guardian was appointed</w:t>
      </w:r>
      <w:r w:rsidR="009D3046">
        <w:rPr>
          <w:szCs w:val="24"/>
        </w:rPr>
        <w:t xml:space="preserve"> for him</w:t>
      </w:r>
      <w:r w:rsidR="005C3C64">
        <w:rPr>
          <w:szCs w:val="24"/>
        </w:rPr>
        <w:t>.</w:t>
      </w:r>
      <w:r w:rsidR="000609DE">
        <w:rPr>
          <w:szCs w:val="24"/>
        </w:rPr>
        <w:t xml:space="preserve">  </w:t>
      </w:r>
      <w:r w:rsidR="00F3393E">
        <w:rPr>
          <w:szCs w:val="24"/>
        </w:rPr>
        <w:t>Orders for contact have been made</w:t>
      </w:r>
      <w:r w:rsidR="00653BBD">
        <w:rPr>
          <w:szCs w:val="24"/>
        </w:rPr>
        <w:t xml:space="preserve">, with the effect </w:t>
      </w:r>
      <w:r w:rsidR="006C28EC">
        <w:rPr>
          <w:szCs w:val="24"/>
        </w:rPr>
        <w:t>noted by the Judge.</w:t>
      </w:r>
    </w:p>
    <w:p w14:paraId="016193F1" w14:textId="39207754" w:rsidR="004B77A0" w:rsidRDefault="00E445B8" w:rsidP="00064B79">
      <w:pPr>
        <w:pStyle w:val="ParaLevel1"/>
      </w:pPr>
      <w:r w:rsidRPr="005C080E">
        <w:rPr>
          <w:szCs w:val="24"/>
        </w:rPr>
        <w:t>As noted</w:t>
      </w:r>
      <w:r w:rsidR="00DB1A45" w:rsidRPr="005C080E">
        <w:rPr>
          <w:szCs w:val="24"/>
        </w:rPr>
        <w:t xml:space="preserve"> there have also been </w:t>
      </w:r>
      <w:r w:rsidR="004B77A0" w:rsidRPr="005C080E">
        <w:rPr>
          <w:szCs w:val="24"/>
        </w:rPr>
        <w:t>proceedi</w:t>
      </w:r>
      <w:r w:rsidR="00CE459D" w:rsidRPr="005C080E">
        <w:rPr>
          <w:szCs w:val="24"/>
        </w:rPr>
        <w:t>ng</w:t>
      </w:r>
      <w:r w:rsidR="004B77A0" w:rsidRPr="005C080E">
        <w:rPr>
          <w:szCs w:val="24"/>
        </w:rPr>
        <w:t xml:space="preserve">s about </w:t>
      </w:r>
      <w:r w:rsidR="003A6AD4" w:rsidRPr="005C080E">
        <w:rPr>
          <w:szCs w:val="24"/>
        </w:rPr>
        <w:t>A</w:t>
      </w:r>
      <w:r w:rsidR="004B77A0" w:rsidRPr="005C080E">
        <w:rPr>
          <w:szCs w:val="24"/>
        </w:rPr>
        <w:t xml:space="preserve"> in both </w:t>
      </w:r>
      <w:r w:rsidR="00CE459D" w:rsidRPr="005C080E">
        <w:rPr>
          <w:szCs w:val="24"/>
        </w:rPr>
        <w:t>this country and the United States</w:t>
      </w:r>
      <w:r w:rsidR="005C080E" w:rsidRPr="005C080E">
        <w:rPr>
          <w:szCs w:val="24"/>
        </w:rPr>
        <w:t xml:space="preserve">.  </w:t>
      </w:r>
      <w:r w:rsidR="00C87845" w:rsidRPr="005C080E">
        <w:rPr>
          <w:szCs w:val="24"/>
        </w:rPr>
        <w:t>Of relevance</w:t>
      </w:r>
      <w:r w:rsidR="00F05079" w:rsidRPr="005C080E">
        <w:rPr>
          <w:szCs w:val="24"/>
        </w:rPr>
        <w:t xml:space="preserve"> </w:t>
      </w:r>
      <w:r w:rsidR="005C080E" w:rsidRPr="005C080E">
        <w:rPr>
          <w:szCs w:val="24"/>
        </w:rPr>
        <w:t xml:space="preserve">is </w:t>
      </w:r>
      <w:r w:rsidR="005C080E">
        <w:rPr>
          <w:szCs w:val="24"/>
        </w:rPr>
        <w:t>t</w:t>
      </w:r>
      <w:r w:rsidR="00C87845">
        <w:t xml:space="preserve">he </w:t>
      </w:r>
      <w:r w:rsidR="003407C7">
        <w:t xml:space="preserve">order of 23 March 2021 of His Honour </w:t>
      </w:r>
      <w:r w:rsidR="003A486C">
        <w:t xml:space="preserve">Judge </w:t>
      </w:r>
      <w:r w:rsidR="003407C7">
        <w:t>Daniel Brown in the Superior Court of New Jersey granting sole custody to the mother</w:t>
      </w:r>
      <w:r w:rsidR="00C87845">
        <w:t>,</w:t>
      </w:r>
      <w:r w:rsidR="0050602D">
        <w:t xml:space="preserve"> </w:t>
      </w:r>
      <w:r w:rsidR="00F05079">
        <w:t xml:space="preserve">which </w:t>
      </w:r>
      <w:r w:rsidR="00522794" w:rsidRPr="00522794">
        <w:t>clearly set</w:t>
      </w:r>
      <w:r w:rsidR="00F05079">
        <w:t>s</w:t>
      </w:r>
      <w:r w:rsidR="00522794" w:rsidRPr="00522794">
        <w:t xml:space="preserve"> out the basis upon which </w:t>
      </w:r>
      <w:r w:rsidR="00F05079">
        <w:t>it</w:t>
      </w:r>
      <w:r w:rsidR="00522794" w:rsidRPr="00522794">
        <w:t xml:space="preserve"> was made</w:t>
      </w:r>
      <w:r w:rsidR="00BD53D0">
        <w:t>:</w:t>
      </w:r>
      <w:r w:rsidR="00C87845">
        <w:t xml:space="preserve"> </w:t>
      </w:r>
    </w:p>
    <w:p w14:paraId="261C7ACC" w14:textId="019ED76B" w:rsidR="00BD53D0" w:rsidRDefault="00522794" w:rsidP="00D17C4B">
      <w:pPr>
        <w:pStyle w:val="Quote"/>
      </w:pPr>
      <w:r>
        <w:t xml:space="preserve">“23. </w:t>
      </w:r>
      <w:r w:rsidR="00BD53D0">
        <w:t>It is further ORDERED: Defendant’s application for legal and residential custody of the parties</w:t>
      </w:r>
      <w:r w:rsidR="00E14927">
        <w:t>’</w:t>
      </w:r>
      <w:r w:rsidR="00BD53D0">
        <w:t xml:space="preserve"> child is GRANTED </w:t>
      </w:r>
      <w:r w:rsidR="00F72FF8">
        <w:t xml:space="preserve">IN PART; DENIED IN PART. The May 1, 2017 Order, which was </w:t>
      </w:r>
      <w:r w:rsidR="00BD53D0">
        <w:t>entered by consent o</w:t>
      </w:r>
      <w:r w:rsidR="00F72FF8">
        <w:t xml:space="preserve">f the parties, </w:t>
      </w:r>
      <w:r w:rsidR="006509CD">
        <w:t xml:space="preserve">provided that the Plaintiff was </w:t>
      </w:r>
      <w:r w:rsidR="00BD53D0">
        <w:t xml:space="preserve">to </w:t>
      </w:r>
      <w:r w:rsidR="00294720" w:rsidRPr="00294720">
        <w:t xml:space="preserve">have sole legal custody of the child with </w:t>
      </w:r>
      <w:r>
        <w:t>D</w:t>
      </w:r>
      <w:r w:rsidR="00294720" w:rsidRPr="00294720">
        <w:t>efendant</w:t>
      </w:r>
      <w:r w:rsidR="0099200A">
        <w:t>’</w:t>
      </w:r>
      <w:r w:rsidR="00294720" w:rsidRPr="00294720">
        <w:t xml:space="preserve">s parenting time to be agreed upon by the parties. Apparently, </w:t>
      </w:r>
      <w:r w:rsidR="0099200A">
        <w:t>D</w:t>
      </w:r>
      <w:r w:rsidR="00294720" w:rsidRPr="00294720">
        <w:t xml:space="preserve">efendant agreed to </w:t>
      </w:r>
      <w:r w:rsidR="0099200A">
        <w:t>P</w:t>
      </w:r>
      <w:r w:rsidR="00294720" w:rsidRPr="00294720">
        <w:t xml:space="preserve">laintiff taking the child to India for </w:t>
      </w:r>
      <w:r w:rsidR="0099200A">
        <w:t>2</w:t>
      </w:r>
      <w:r w:rsidR="00294720" w:rsidRPr="00294720">
        <w:t xml:space="preserve"> weeks of </w:t>
      </w:r>
      <w:proofErr w:type="gramStart"/>
      <w:r w:rsidR="00294720" w:rsidRPr="00294720">
        <w:t>vacation</w:t>
      </w:r>
      <w:proofErr w:type="gramEnd"/>
      <w:r w:rsidR="00294720" w:rsidRPr="00294720">
        <w:t xml:space="preserve"> but </w:t>
      </w:r>
      <w:r w:rsidR="0099200A">
        <w:t>P</w:t>
      </w:r>
      <w:r w:rsidR="00294720" w:rsidRPr="00294720">
        <w:t xml:space="preserve">laintiff never returned the child. According to </w:t>
      </w:r>
      <w:r w:rsidR="0099200A">
        <w:t>D</w:t>
      </w:r>
      <w:r w:rsidR="00294720" w:rsidRPr="00294720">
        <w:t xml:space="preserve">efendant, the child is currently in foster care in the UK. According to </w:t>
      </w:r>
      <w:r w:rsidR="0099200A">
        <w:t>D</w:t>
      </w:r>
      <w:r w:rsidR="00294720" w:rsidRPr="00294720">
        <w:t xml:space="preserve">efendant, the </w:t>
      </w:r>
      <w:r w:rsidR="0099200A">
        <w:t>P</w:t>
      </w:r>
      <w:r w:rsidR="00294720" w:rsidRPr="00294720">
        <w:t xml:space="preserve">laintiff is currently in prison in the UK as a result of an international warrant issued by the FBI for kidnapping. </w:t>
      </w:r>
      <w:r w:rsidR="003825BD" w:rsidRPr="003825BD">
        <w:t xml:space="preserve">It is the </w:t>
      </w:r>
      <w:r w:rsidR="0099200A">
        <w:t>C</w:t>
      </w:r>
      <w:r w:rsidR="003825BD" w:rsidRPr="003825BD">
        <w:t xml:space="preserve">ourt's understanding that the </w:t>
      </w:r>
      <w:r w:rsidR="0099200A">
        <w:t>D</w:t>
      </w:r>
      <w:r w:rsidR="003825BD" w:rsidRPr="003825BD">
        <w:t xml:space="preserve">efendant made application in the UK and that the UK </w:t>
      </w:r>
      <w:r w:rsidR="0099200A">
        <w:t>C</w:t>
      </w:r>
      <w:r w:rsidR="003825BD" w:rsidRPr="003825BD">
        <w:t>ourts will decide on March 26, 2021 if the child should be returned to India or the U</w:t>
      </w:r>
      <w:r w:rsidR="0099200A">
        <w:t>.</w:t>
      </w:r>
      <w:r w:rsidR="003825BD" w:rsidRPr="003825BD">
        <w:t xml:space="preserve">S. It is not clear why </w:t>
      </w:r>
      <w:r w:rsidR="0099200A">
        <w:t>D</w:t>
      </w:r>
      <w:r w:rsidR="003825BD" w:rsidRPr="003825BD">
        <w:t xml:space="preserve">efendant has now petitioned two </w:t>
      </w:r>
      <w:r w:rsidR="0084545D">
        <w:t xml:space="preserve">(2) </w:t>
      </w:r>
      <w:r w:rsidR="003825BD" w:rsidRPr="003825BD">
        <w:t xml:space="preserve">different courts in two </w:t>
      </w:r>
      <w:r w:rsidR="0084545D">
        <w:t>(</w:t>
      </w:r>
      <w:r w:rsidR="003825BD" w:rsidRPr="003825BD">
        <w:t>2</w:t>
      </w:r>
      <w:r w:rsidR="0084545D">
        <w:t xml:space="preserve">) </w:t>
      </w:r>
      <w:r w:rsidR="003825BD" w:rsidRPr="003825BD">
        <w:t xml:space="preserve">different countries. </w:t>
      </w:r>
      <w:r w:rsidR="003825BD" w:rsidRPr="003825BD">
        <w:lastRenderedPageBreak/>
        <w:t xml:space="preserve">Regardless, this </w:t>
      </w:r>
      <w:r w:rsidR="0084545D">
        <w:t>C</w:t>
      </w:r>
      <w:r w:rsidR="003825BD" w:rsidRPr="003825BD">
        <w:t>ourt declines to permanently modify the custody and parenting time in the May 1</w:t>
      </w:r>
      <w:r w:rsidR="0084545D">
        <w:t>,</w:t>
      </w:r>
      <w:r w:rsidR="003825BD" w:rsidRPr="003825BD">
        <w:t xml:space="preserve"> 2017 order insofar as </w:t>
      </w:r>
      <w:r w:rsidR="0084545D">
        <w:t>D</w:t>
      </w:r>
      <w:r w:rsidR="003825BD" w:rsidRPr="003825BD">
        <w:t xml:space="preserve">efendant fails to demonstrate that such an arrangement is in the child's best interests. </w:t>
      </w:r>
      <w:r w:rsidR="00EA260D" w:rsidRPr="00EA260D">
        <w:t>However, NJSA 9:2</w:t>
      </w:r>
      <w:r w:rsidR="0084545D">
        <w:t>-</w:t>
      </w:r>
      <w:r w:rsidR="00EA260D" w:rsidRPr="00EA260D">
        <w:t xml:space="preserve">2 provides that when this </w:t>
      </w:r>
      <w:r w:rsidR="0084545D">
        <w:t>C</w:t>
      </w:r>
      <w:r w:rsidR="00EA260D" w:rsidRPr="00EA260D">
        <w:t xml:space="preserve">ourt has jurisdiction over the custody of a minor child, the child shall not be removed out of its jurisdiction absent the consent of both parents, unless the </w:t>
      </w:r>
      <w:r w:rsidR="0084545D">
        <w:t>C</w:t>
      </w:r>
      <w:r w:rsidR="00EA260D" w:rsidRPr="00EA260D">
        <w:t xml:space="preserve">ourt, upon cause shown, shall otherwise order. The parties implicitly acknowledged that this </w:t>
      </w:r>
      <w:r w:rsidR="0084545D">
        <w:t>C</w:t>
      </w:r>
      <w:r w:rsidR="00EA260D" w:rsidRPr="00EA260D">
        <w:t>ourt has jurisdiction by agreeing to the May 1</w:t>
      </w:r>
      <w:r w:rsidR="0084545D">
        <w:t>,</w:t>
      </w:r>
      <w:r w:rsidR="00EA260D" w:rsidRPr="00EA260D">
        <w:t xml:space="preserve"> 2017 </w:t>
      </w:r>
      <w:r w:rsidR="0084545D">
        <w:t>C</w:t>
      </w:r>
      <w:r w:rsidR="00EA260D" w:rsidRPr="00EA260D">
        <w:t xml:space="preserve">onsent </w:t>
      </w:r>
      <w:r w:rsidR="0084545D">
        <w:t>O</w:t>
      </w:r>
      <w:r w:rsidR="00EA260D" w:rsidRPr="00EA260D">
        <w:t xml:space="preserve">rder. </w:t>
      </w:r>
      <w:r w:rsidRPr="00522794">
        <w:t xml:space="preserve">Thus, </w:t>
      </w:r>
      <w:r w:rsidR="0084545D">
        <w:t>P</w:t>
      </w:r>
      <w:r w:rsidRPr="00522794">
        <w:t xml:space="preserve">laintiff had no legal authority to permanently remove the child. While the </w:t>
      </w:r>
      <w:r w:rsidR="0084545D">
        <w:t>C</w:t>
      </w:r>
      <w:r w:rsidRPr="00522794">
        <w:t xml:space="preserve">ourt declines to permanently modify custody or parenting time, </w:t>
      </w:r>
      <w:r w:rsidR="0084545D">
        <w:t>D</w:t>
      </w:r>
      <w:r w:rsidRPr="00522794">
        <w:t xml:space="preserve">efendant shall have temporary legal and physical custody of the child pending further order of the </w:t>
      </w:r>
      <w:r w:rsidR="0084545D">
        <w:t>C</w:t>
      </w:r>
      <w:r w:rsidRPr="00522794">
        <w:t xml:space="preserve">ourt. The intention of this </w:t>
      </w:r>
      <w:r w:rsidR="0084545D">
        <w:t>O</w:t>
      </w:r>
      <w:r w:rsidRPr="00522794">
        <w:t xml:space="preserve">rder is to ensure the return of the child to </w:t>
      </w:r>
      <w:r w:rsidR="0084545D">
        <w:t>D</w:t>
      </w:r>
      <w:r w:rsidRPr="00522794">
        <w:t xml:space="preserve">efendant until such time as both parties can appear before the </w:t>
      </w:r>
      <w:r w:rsidR="0084545D">
        <w:t>C</w:t>
      </w:r>
      <w:r w:rsidRPr="00522794">
        <w:t>ourt to address custody and parenting time on a prospective basis.</w:t>
      </w:r>
      <w:r>
        <w:t>”</w:t>
      </w:r>
    </w:p>
    <w:p w14:paraId="0E36B6AD" w14:textId="7F13B992" w:rsidR="000609DE" w:rsidRDefault="005C080E" w:rsidP="00812E9F">
      <w:pPr>
        <w:pStyle w:val="ParaLevel1"/>
      </w:pPr>
      <w:r>
        <w:rPr>
          <w:szCs w:val="24"/>
        </w:rPr>
        <w:t>T</w:t>
      </w:r>
      <w:r w:rsidR="00DB1A45">
        <w:rPr>
          <w:szCs w:val="24"/>
        </w:rPr>
        <w:t>he extradition proceedings concerning the father</w:t>
      </w:r>
      <w:r w:rsidR="00E14927">
        <w:t xml:space="preserve"> were </w:t>
      </w:r>
      <w:r w:rsidR="003A74F3">
        <w:t xml:space="preserve">heard </w:t>
      </w:r>
      <w:r w:rsidR="001D6F1C">
        <w:t>on 17-19 May 2021</w:t>
      </w:r>
      <w:r w:rsidR="00F05079">
        <w:t>.  A</w:t>
      </w:r>
      <w:r w:rsidR="001D6F1C">
        <w:t xml:space="preserve"> decision </w:t>
      </w:r>
      <w:r w:rsidR="00E00A9D">
        <w:t>was</w:t>
      </w:r>
      <w:r w:rsidR="001D6F1C">
        <w:t xml:space="preserve"> due to be handed down on </w:t>
      </w:r>
      <w:r w:rsidR="00205108">
        <w:t>24 June, two days after th</w:t>
      </w:r>
      <w:r w:rsidR="00F05079">
        <w:t xml:space="preserve">e </w:t>
      </w:r>
      <w:r w:rsidR="00205108">
        <w:t>hearing</w:t>
      </w:r>
      <w:r w:rsidR="00F05079">
        <w:t xml:space="preserve"> in this court</w:t>
      </w:r>
      <w:r w:rsidR="00205108">
        <w:t xml:space="preserve">.  We considered whether to postpone the hearing of the appeal until </w:t>
      </w:r>
      <w:r w:rsidR="00C92601">
        <w:t xml:space="preserve">the outcome of </w:t>
      </w:r>
      <w:r w:rsidR="00C92601" w:rsidRPr="00C92601">
        <w:t>those proceedings were known, but concluded that it was more appropriate for us to</w:t>
      </w:r>
      <w:r w:rsidR="00C92601">
        <w:t xml:space="preserve"> </w:t>
      </w:r>
      <w:r w:rsidR="00C92601" w:rsidRPr="00C92601">
        <w:t xml:space="preserve">deal with matters on the same basis </w:t>
      </w:r>
      <w:r w:rsidR="00D62BB5" w:rsidRPr="00D62BB5">
        <w:t xml:space="preserve">as the </w:t>
      </w:r>
      <w:r w:rsidR="00D62BB5">
        <w:t>J</w:t>
      </w:r>
      <w:r w:rsidR="00D62BB5" w:rsidRPr="00D62BB5">
        <w:t xml:space="preserve">udge, at least in the first instance. </w:t>
      </w:r>
      <w:r w:rsidR="003E6D6D">
        <w:t xml:space="preserve"> </w:t>
      </w:r>
      <w:r w:rsidR="00F05079">
        <w:t>A</w:t>
      </w:r>
      <w:r w:rsidR="00643B27">
        <w:t xml:space="preserve">fter hearing </w:t>
      </w:r>
      <w:r w:rsidR="009C1278">
        <w:t xml:space="preserve">the </w:t>
      </w:r>
      <w:r w:rsidR="00643B27">
        <w:t>submissions</w:t>
      </w:r>
      <w:r w:rsidR="009C1278">
        <w:t xml:space="preserve"> on the appeal</w:t>
      </w:r>
      <w:r w:rsidR="00643B27">
        <w:t xml:space="preserve">, we adjourned to allow for </w:t>
      </w:r>
      <w:r w:rsidR="006D48E7">
        <w:t xml:space="preserve">the possibility of </w:t>
      </w:r>
      <w:r w:rsidR="00643B27">
        <w:t xml:space="preserve">an </w:t>
      </w:r>
      <w:r w:rsidR="006D48E7">
        <w:t xml:space="preserve">application being made by either party to admit the </w:t>
      </w:r>
      <w:r w:rsidR="00067FD7">
        <w:t xml:space="preserve">extradition judgment as fresh evidence, and we set a timetable measured in days to </w:t>
      </w:r>
      <w:r w:rsidR="001D520A">
        <w:t>allow for that</w:t>
      </w:r>
      <w:r w:rsidR="0072232D">
        <w:t xml:space="preserve"> and for any consequential written submissions.  </w:t>
      </w:r>
      <w:r w:rsidR="005F545F">
        <w:t>T</w:t>
      </w:r>
      <w:r w:rsidR="0072232D">
        <w:t xml:space="preserve">he date for the extradition decision </w:t>
      </w:r>
      <w:r w:rsidR="00C85CFE">
        <w:t xml:space="preserve">was </w:t>
      </w:r>
      <w:r w:rsidR="005F545F">
        <w:t xml:space="preserve">then </w:t>
      </w:r>
      <w:r w:rsidR="00C85CFE">
        <w:t xml:space="preserve">delayed until 8 July and the </w:t>
      </w:r>
      <w:r w:rsidR="0072232D">
        <w:t xml:space="preserve">timetable had to be extended </w:t>
      </w:r>
      <w:r w:rsidR="00C85CFE">
        <w:t>correspondingly.</w:t>
      </w:r>
      <w:r w:rsidR="00643B27">
        <w:t xml:space="preserve"> </w:t>
      </w:r>
      <w:r w:rsidR="005F545F">
        <w:t xml:space="preserve"> </w:t>
      </w:r>
      <w:r w:rsidR="009535BF">
        <w:t xml:space="preserve">In the event, </w:t>
      </w:r>
      <w:r w:rsidR="00F465F6">
        <w:t>n</w:t>
      </w:r>
      <w:r w:rsidR="00B33475">
        <w:t xml:space="preserve">o </w:t>
      </w:r>
      <w:r w:rsidR="009535BF">
        <w:t xml:space="preserve">application was made </w:t>
      </w:r>
      <w:r w:rsidR="00B33475">
        <w:t xml:space="preserve">by any party </w:t>
      </w:r>
      <w:r w:rsidR="009535BF">
        <w:t>for the admission of further evidence</w:t>
      </w:r>
      <w:r w:rsidR="00811369">
        <w:t xml:space="preserve"> and all parties have asked </w:t>
      </w:r>
      <w:r w:rsidR="001F7C1D">
        <w:t>that we now</w:t>
      </w:r>
      <w:r w:rsidR="00811369">
        <w:t xml:space="preserve"> give our decision on the appeal</w:t>
      </w:r>
      <w:r w:rsidR="00D932BD">
        <w:t xml:space="preserve"> </w:t>
      </w:r>
      <w:r w:rsidR="00384360">
        <w:t>on basis of the evidence that was before the Judge.</w:t>
      </w:r>
      <w:r w:rsidR="00F465F6">
        <w:t xml:space="preserve">  I note</w:t>
      </w:r>
      <w:r w:rsidR="00B54784">
        <w:t>, but only for</w:t>
      </w:r>
      <w:r w:rsidR="00F465F6">
        <w:t xml:space="preserve"> completeness</w:t>
      </w:r>
      <w:r w:rsidR="00B54784">
        <w:t>,</w:t>
      </w:r>
      <w:r w:rsidR="00F465F6">
        <w:t xml:space="preserve"> that we </w:t>
      </w:r>
      <w:r w:rsidR="00B54784">
        <w:t>are</w:t>
      </w:r>
      <w:r w:rsidR="00F465F6">
        <w:t xml:space="preserve"> informed </w:t>
      </w:r>
      <w:r w:rsidR="000D04F3">
        <w:t xml:space="preserve">that </w:t>
      </w:r>
      <w:r w:rsidR="009415F0">
        <w:t>the District Judge</w:t>
      </w:r>
      <w:r w:rsidR="001F7C1D">
        <w:t xml:space="preserve"> </w:t>
      </w:r>
      <w:r w:rsidR="007B1E83">
        <w:t xml:space="preserve">decided </w:t>
      </w:r>
      <w:r w:rsidR="000422A1">
        <w:t>on</w:t>
      </w:r>
      <w:r w:rsidR="000D04F3">
        <w:t xml:space="preserve"> 8 July th</w:t>
      </w:r>
      <w:r w:rsidR="00B54784">
        <w:t xml:space="preserve">at </w:t>
      </w:r>
      <w:r w:rsidR="00F465F6">
        <w:t xml:space="preserve">under s. 87 Extradition Act 2003 the father’s extradition is not barred on human rights grounds, and that the case has </w:t>
      </w:r>
      <w:r w:rsidR="00A4354E">
        <w:t xml:space="preserve">accordingly </w:t>
      </w:r>
      <w:r w:rsidR="00F465F6">
        <w:t xml:space="preserve">been sent to the Secretary of State for a decision about whether the father should be extradited.  </w:t>
      </w:r>
      <w:r w:rsidR="00A4354E">
        <w:t>He</w:t>
      </w:r>
      <w:r w:rsidR="00F465F6">
        <w:t xml:space="preserve"> has a right to make representations to the Secretary of State and a possibility of appeal against an adverse decision.  </w:t>
      </w:r>
    </w:p>
    <w:p w14:paraId="79E8EC10" w14:textId="0B392936" w:rsidR="007F4BE8" w:rsidRPr="007F4BE8" w:rsidRDefault="007F4BE8" w:rsidP="00D17C4B">
      <w:pPr>
        <w:pStyle w:val="ParaLevel1"/>
        <w:numPr>
          <w:ilvl w:val="0"/>
          <w:numId w:val="0"/>
        </w:numPr>
        <w:rPr>
          <w:i/>
          <w:iCs/>
        </w:rPr>
      </w:pPr>
      <w:r w:rsidRPr="007F4BE8">
        <w:rPr>
          <w:i/>
          <w:iCs/>
        </w:rPr>
        <w:t xml:space="preserve">The </w:t>
      </w:r>
      <w:r w:rsidR="00404256">
        <w:rPr>
          <w:i/>
          <w:iCs/>
        </w:rPr>
        <w:t xml:space="preserve">hearing before the </w:t>
      </w:r>
      <w:r w:rsidRPr="007F4BE8">
        <w:rPr>
          <w:i/>
          <w:iCs/>
        </w:rPr>
        <w:t>Judge</w:t>
      </w:r>
    </w:p>
    <w:p w14:paraId="33ABB81B" w14:textId="38CBCBED" w:rsidR="00AA2513" w:rsidRDefault="005A1AA7" w:rsidP="00D17C4B">
      <w:pPr>
        <w:pStyle w:val="ParaLevel1"/>
        <w:rPr>
          <w:szCs w:val="24"/>
        </w:rPr>
      </w:pPr>
      <w:r w:rsidRPr="006E6347">
        <w:rPr>
          <w:szCs w:val="24"/>
        </w:rPr>
        <w:t xml:space="preserve">At a </w:t>
      </w:r>
      <w:r w:rsidR="00AA2513" w:rsidRPr="006E6347">
        <w:rPr>
          <w:szCs w:val="24"/>
        </w:rPr>
        <w:t>5</w:t>
      </w:r>
      <w:r w:rsidRPr="006E6347">
        <w:rPr>
          <w:szCs w:val="24"/>
        </w:rPr>
        <w:t>-</w:t>
      </w:r>
      <w:r w:rsidR="00AA2513" w:rsidRPr="006E6347">
        <w:rPr>
          <w:szCs w:val="24"/>
        </w:rPr>
        <w:t xml:space="preserve">day </w:t>
      </w:r>
      <w:r w:rsidR="006E6347" w:rsidRPr="006E6347">
        <w:rPr>
          <w:szCs w:val="24"/>
        </w:rPr>
        <w:t xml:space="preserve">remote </w:t>
      </w:r>
      <w:r w:rsidR="00AA2513" w:rsidRPr="006E6347">
        <w:rPr>
          <w:szCs w:val="24"/>
        </w:rPr>
        <w:t xml:space="preserve">hearing from 15-19 March 2021, </w:t>
      </w:r>
      <w:r w:rsidRPr="006E6347">
        <w:rPr>
          <w:szCs w:val="24"/>
        </w:rPr>
        <w:t xml:space="preserve">the Judge </w:t>
      </w:r>
      <w:r w:rsidR="0076514A" w:rsidRPr="006E6347">
        <w:rPr>
          <w:szCs w:val="24"/>
        </w:rPr>
        <w:t>heard evidence from the parents and the paternal grandparents (all through interpreters)</w:t>
      </w:r>
      <w:r w:rsidR="006C219C" w:rsidRPr="006E6347">
        <w:rPr>
          <w:szCs w:val="24"/>
        </w:rPr>
        <w:t>, from two of the mother’s relatives in the Un</w:t>
      </w:r>
      <w:r w:rsidR="006E6347" w:rsidRPr="006E6347">
        <w:rPr>
          <w:szCs w:val="24"/>
        </w:rPr>
        <w:t>i</w:t>
      </w:r>
      <w:r w:rsidR="006C219C" w:rsidRPr="006E6347">
        <w:rPr>
          <w:szCs w:val="24"/>
        </w:rPr>
        <w:t>ted States</w:t>
      </w:r>
      <w:r w:rsidR="006E6347" w:rsidRPr="006E6347">
        <w:rPr>
          <w:szCs w:val="24"/>
        </w:rPr>
        <w:t xml:space="preserve">, and from </w:t>
      </w:r>
      <w:r w:rsidR="0076514A" w:rsidRPr="006E6347">
        <w:rPr>
          <w:szCs w:val="24"/>
        </w:rPr>
        <w:t>the Guardian</w:t>
      </w:r>
      <w:r w:rsidR="006E6347">
        <w:rPr>
          <w:szCs w:val="24"/>
        </w:rPr>
        <w:t>.</w:t>
      </w:r>
      <w:r w:rsidR="00851348">
        <w:rPr>
          <w:szCs w:val="24"/>
        </w:rPr>
        <w:t xml:space="preserve">  </w:t>
      </w:r>
      <w:r w:rsidR="00171931">
        <w:rPr>
          <w:szCs w:val="24"/>
        </w:rPr>
        <w:t>On 26 March</w:t>
      </w:r>
      <w:r w:rsidR="00257D30">
        <w:rPr>
          <w:szCs w:val="24"/>
        </w:rPr>
        <w:t>,</w:t>
      </w:r>
      <w:r w:rsidR="00171931">
        <w:rPr>
          <w:szCs w:val="24"/>
        </w:rPr>
        <w:t xml:space="preserve"> s</w:t>
      </w:r>
      <w:r w:rsidR="00851348">
        <w:rPr>
          <w:szCs w:val="24"/>
        </w:rPr>
        <w:t>he gave a reserved judgment</w:t>
      </w:r>
      <w:r w:rsidR="00AD7A5D">
        <w:rPr>
          <w:szCs w:val="24"/>
        </w:rPr>
        <w:t>, d</w:t>
      </w:r>
      <w:r w:rsidR="00463491">
        <w:rPr>
          <w:szCs w:val="24"/>
        </w:rPr>
        <w:t>ismiss</w:t>
      </w:r>
      <w:r w:rsidR="00AD7A5D">
        <w:rPr>
          <w:szCs w:val="24"/>
        </w:rPr>
        <w:t>ing</w:t>
      </w:r>
      <w:r w:rsidR="00463491">
        <w:rPr>
          <w:szCs w:val="24"/>
        </w:rPr>
        <w:t xml:space="preserve"> the mother’s Convention application and </w:t>
      </w:r>
      <w:r w:rsidR="00257D30">
        <w:rPr>
          <w:szCs w:val="24"/>
        </w:rPr>
        <w:t>order</w:t>
      </w:r>
      <w:r w:rsidR="00F8249E">
        <w:rPr>
          <w:szCs w:val="24"/>
        </w:rPr>
        <w:t>ing</w:t>
      </w:r>
      <w:r w:rsidR="00257D30">
        <w:rPr>
          <w:szCs w:val="24"/>
        </w:rPr>
        <w:t xml:space="preserve"> A’s return to India.  O</w:t>
      </w:r>
      <w:r w:rsidR="00956243">
        <w:rPr>
          <w:szCs w:val="24"/>
        </w:rPr>
        <w:t>n 9 April</w:t>
      </w:r>
      <w:r w:rsidR="00257D30">
        <w:rPr>
          <w:szCs w:val="24"/>
        </w:rPr>
        <w:t>,</w:t>
      </w:r>
      <w:r w:rsidR="00956243">
        <w:rPr>
          <w:szCs w:val="24"/>
        </w:rPr>
        <w:t xml:space="preserve"> </w:t>
      </w:r>
      <w:r w:rsidR="00CE459D">
        <w:rPr>
          <w:szCs w:val="24"/>
        </w:rPr>
        <w:t xml:space="preserve">she made a further order </w:t>
      </w:r>
      <w:r w:rsidR="00C9735E">
        <w:rPr>
          <w:szCs w:val="24"/>
        </w:rPr>
        <w:t>discharging the wardship</w:t>
      </w:r>
      <w:r w:rsidR="008605CC">
        <w:rPr>
          <w:szCs w:val="24"/>
        </w:rPr>
        <w:t xml:space="preserve">, specifying 16 April as the day for </w:t>
      </w:r>
      <w:r w:rsidR="00463AEC">
        <w:rPr>
          <w:szCs w:val="24"/>
        </w:rPr>
        <w:t xml:space="preserve">A’s return, </w:t>
      </w:r>
      <w:r w:rsidR="00B85176">
        <w:rPr>
          <w:szCs w:val="24"/>
        </w:rPr>
        <w:t xml:space="preserve">ordering </w:t>
      </w:r>
      <w:r w:rsidR="00463AEC">
        <w:rPr>
          <w:szCs w:val="24"/>
        </w:rPr>
        <w:t>vid</w:t>
      </w:r>
      <w:r w:rsidR="00633005">
        <w:rPr>
          <w:szCs w:val="24"/>
        </w:rPr>
        <w:t>e</w:t>
      </w:r>
      <w:r w:rsidR="00463AEC">
        <w:rPr>
          <w:szCs w:val="24"/>
        </w:rPr>
        <w:t xml:space="preserve">o contact with </w:t>
      </w:r>
      <w:r w:rsidR="00855323">
        <w:rPr>
          <w:szCs w:val="24"/>
        </w:rPr>
        <w:t xml:space="preserve">both </w:t>
      </w:r>
      <w:r w:rsidR="00463AEC">
        <w:rPr>
          <w:szCs w:val="24"/>
        </w:rPr>
        <w:t xml:space="preserve">the parents and </w:t>
      </w:r>
      <w:r w:rsidR="00855323">
        <w:rPr>
          <w:szCs w:val="24"/>
        </w:rPr>
        <w:t xml:space="preserve">the </w:t>
      </w:r>
      <w:r w:rsidR="00633005">
        <w:rPr>
          <w:szCs w:val="24"/>
        </w:rPr>
        <w:t xml:space="preserve">paternal </w:t>
      </w:r>
      <w:r w:rsidR="00463AEC">
        <w:rPr>
          <w:szCs w:val="24"/>
        </w:rPr>
        <w:t>gr</w:t>
      </w:r>
      <w:r w:rsidR="00633005">
        <w:rPr>
          <w:szCs w:val="24"/>
        </w:rPr>
        <w:t>a</w:t>
      </w:r>
      <w:r w:rsidR="00463AEC">
        <w:rPr>
          <w:szCs w:val="24"/>
        </w:rPr>
        <w:t>ndp</w:t>
      </w:r>
      <w:r w:rsidR="00CE459D">
        <w:rPr>
          <w:szCs w:val="24"/>
        </w:rPr>
        <w:t>a</w:t>
      </w:r>
      <w:r w:rsidR="00633005">
        <w:rPr>
          <w:szCs w:val="24"/>
        </w:rPr>
        <w:t>rents</w:t>
      </w:r>
      <w:r w:rsidR="00F8249E">
        <w:rPr>
          <w:szCs w:val="24"/>
        </w:rPr>
        <w:t xml:space="preserve"> in the meantime</w:t>
      </w:r>
      <w:r w:rsidR="00633005">
        <w:rPr>
          <w:szCs w:val="24"/>
        </w:rPr>
        <w:t xml:space="preserve">, and </w:t>
      </w:r>
      <w:r w:rsidR="00B85176">
        <w:rPr>
          <w:szCs w:val="24"/>
        </w:rPr>
        <w:t xml:space="preserve">giving directions about </w:t>
      </w:r>
      <w:r w:rsidR="00633005">
        <w:rPr>
          <w:szCs w:val="24"/>
        </w:rPr>
        <w:t>other matters.</w:t>
      </w:r>
    </w:p>
    <w:p w14:paraId="503C1B1F" w14:textId="5126A1EB" w:rsidR="00FF76FC" w:rsidRDefault="00FF76FC" w:rsidP="00D17C4B">
      <w:pPr>
        <w:pStyle w:val="ParaLevel1"/>
        <w:rPr>
          <w:szCs w:val="24"/>
        </w:rPr>
      </w:pPr>
      <w:r>
        <w:rPr>
          <w:szCs w:val="24"/>
        </w:rPr>
        <w:t xml:space="preserve">The position of the parties </w:t>
      </w:r>
      <w:r w:rsidR="00855323">
        <w:rPr>
          <w:szCs w:val="24"/>
        </w:rPr>
        <w:t xml:space="preserve">at trial </w:t>
      </w:r>
      <w:r w:rsidR="00F8249E">
        <w:rPr>
          <w:szCs w:val="24"/>
        </w:rPr>
        <w:t>was</w:t>
      </w:r>
      <w:r w:rsidR="00FF442B">
        <w:rPr>
          <w:szCs w:val="24"/>
        </w:rPr>
        <w:t xml:space="preserve"> that</w:t>
      </w:r>
      <w:r>
        <w:rPr>
          <w:szCs w:val="24"/>
        </w:rPr>
        <w:t>:</w:t>
      </w:r>
    </w:p>
    <w:p w14:paraId="10F823FF" w14:textId="57C22D91" w:rsidR="00FF76FC" w:rsidRDefault="00252842" w:rsidP="00D17C4B">
      <w:pPr>
        <w:pStyle w:val="ParaLevel6"/>
        <w:tabs>
          <w:tab w:val="clear" w:pos="4254"/>
        </w:tabs>
        <w:ind w:left="1418"/>
      </w:pPr>
      <w:r>
        <w:lastRenderedPageBreak/>
        <w:t>The mother sought the summary return of A to the U</w:t>
      </w:r>
      <w:r w:rsidR="006A2A45">
        <w:t>n</w:t>
      </w:r>
      <w:r>
        <w:t xml:space="preserve">ited States, alternatively his return under the inherent </w:t>
      </w:r>
      <w:r w:rsidR="006A2A45">
        <w:t>jurisdiction.</w:t>
      </w:r>
    </w:p>
    <w:p w14:paraId="4F5AE798" w14:textId="2C305263" w:rsidR="006A2A45" w:rsidRDefault="006A2A45" w:rsidP="00D17C4B">
      <w:pPr>
        <w:pStyle w:val="ParaLevel6"/>
        <w:tabs>
          <w:tab w:val="clear" w:pos="4254"/>
        </w:tabs>
        <w:ind w:left="1418"/>
      </w:pPr>
      <w:r>
        <w:t xml:space="preserve">The father sought the </w:t>
      </w:r>
      <w:r w:rsidR="00EF4562">
        <w:t>dismissal of the mother</w:t>
      </w:r>
      <w:r w:rsidR="00E45D08">
        <w:t>’</w:t>
      </w:r>
      <w:r w:rsidR="00EF4562">
        <w:t xml:space="preserve">s application and </w:t>
      </w:r>
      <w:r w:rsidR="00F8249E">
        <w:t>A’s</w:t>
      </w:r>
      <w:r w:rsidR="00EF4562">
        <w:t xml:space="preserve"> </w:t>
      </w:r>
      <w:r w:rsidR="00FA6F3F">
        <w:t>return to India under the inherent jurisdiction.</w:t>
      </w:r>
    </w:p>
    <w:p w14:paraId="4D686A50" w14:textId="028D5E60" w:rsidR="00E45D08" w:rsidRDefault="00E45D08" w:rsidP="00D17C4B">
      <w:pPr>
        <w:pStyle w:val="ParaLevel6"/>
        <w:tabs>
          <w:tab w:val="clear" w:pos="4254"/>
        </w:tabs>
        <w:ind w:left="1418"/>
      </w:pPr>
      <w:r>
        <w:t xml:space="preserve">The Guardian </w:t>
      </w:r>
      <w:r w:rsidR="0012301E">
        <w:t>supported the</w:t>
      </w:r>
      <w:r w:rsidR="007159AF">
        <w:t xml:space="preserve"> outcome sought by the</w:t>
      </w:r>
      <w:r w:rsidR="0012301E">
        <w:t xml:space="preserve"> mother if her account of A’s removal from </w:t>
      </w:r>
      <w:r w:rsidR="007159AF">
        <w:t xml:space="preserve">the United States was accepted, and the outcome </w:t>
      </w:r>
      <w:r w:rsidR="007E07C0">
        <w:t>sought by the father if his account was accepted.</w:t>
      </w:r>
      <w:r>
        <w:t xml:space="preserve"> </w:t>
      </w:r>
    </w:p>
    <w:p w14:paraId="0A5B6C30" w14:textId="2DD6BB60" w:rsidR="0003244C" w:rsidRDefault="00224534" w:rsidP="00D17C4B">
      <w:pPr>
        <w:pStyle w:val="ParaLevel1"/>
        <w:rPr>
          <w:szCs w:val="24"/>
        </w:rPr>
      </w:pPr>
      <w:r>
        <w:rPr>
          <w:szCs w:val="24"/>
        </w:rPr>
        <w:t>In her judgment, the Judge s</w:t>
      </w:r>
      <w:r w:rsidR="00BC3815">
        <w:rPr>
          <w:szCs w:val="24"/>
        </w:rPr>
        <w:t>et out the history</w:t>
      </w:r>
      <w:r>
        <w:rPr>
          <w:szCs w:val="24"/>
        </w:rPr>
        <w:t xml:space="preserve"> and </w:t>
      </w:r>
      <w:r w:rsidR="007855BA">
        <w:rPr>
          <w:szCs w:val="24"/>
        </w:rPr>
        <w:t>made</w:t>
      </w:r>
      <w:r w:rsidR="002363C4">
        <w:rPr>
          <w:szCs w:val="24"/>
        </w:rPr>
        <w:t xml:space="preserve"> </w:t>
      </w:r>
      <w:r w:rsidR="00DE1EF2">
        <w:rPr>
          <w:szCs w:val="24"/>
        </w:rPr>
        <w:t>these</w:t>
      </w:r>
      <w:r w:rsidR="002363C4">
        <w:rPr>
          <w:szCs w:val="24"/>
        </w:rPr>
        <w:t xml:space="preserve"> </w:t>
      </w:r>
      <w:r w:rsidR="0003244C">
        <w:rPr>
          <w:szCs w:val="24"/>
        </w:rPr>
        <w:t>findings:</w:t>
      </w:r>
    </w:p>
    <w:p w14:paraId="29B9E90C" w14:textId="6CCE8C56" w:rsidR="008E77AE" w:rsidRDefault="008E77AE" w:rsidP="00D17C4B">
      <w:pPr>
        <w:pStyle w:val="ParaLevel6"/>
        <w:tabs>
          <w:tab w:val="clear" w:pos="4254"/>
        </w:tabs>
        <w:ind w:left="1418"/>
      </w:pPr>
      <w:r>
        <w:t xml:space="preserve">The mother had rights of custody in July 2017 </w:t>
      </w:r>
      <w:proofErr w:type="gramStart"/>
      <w:r w:rsidR="007855BA">
        <w:t xml:space="preserve">so as </w:t>
      </w:r>
      <w:r>
        <w:t>to</w:t>
      </w:r>
      <w:proofErr w:type="gramEnd"/>
      <w:r>
        <w:t xml:space="preserve"> allow her to i</w:t>
      </w:r>
      <w:r w:rsidRPr="00E579B4">
        <w:t>nvok</w:t>
      </w:r>
      <w:r>
        <w:t>e</w:t>
      </w:r>
      <w:r w:rsidRPr="00E579B4">
        <w:t xml:space="preserve"> the Convention</w:t>
      </w:r>
      <w:r>
        <w:t>, notwithstanding the custody agreement and consent order.  This is no longer in issue.</w:t>
      </w:r>
    </w:p>
    <w:p w14:paraId="01AC8593" w14:textId="1EDDEB62" w:rsidR="00664141" w:rsidRDefault="00E42C24" w:rsidP="00D17C4B">
      <w:pPr>
        <w:pStyle w:val="ParaLevel6"/>
        <w:tabs>
          <w:tab w:val="clear" w:pos="4254"/>
        </w:tabs>
        <w:ind w:left="1418"/>
      </w:pPr>
      <w:r>
        <w:t>T</w:t>
      </w:r>
      <w:r w:rsidR="00A04A93">
        <w:t xml:space="preserve">he father’s account of events prior to his departure from the United States with A was </w:t>
      </w:r>
      <w:r w:rsidR="00A443AA">
        <w:t xml:space="preserve">consistent and </w:t>
      </w:r>
      <w:r w:rsidR="00A04A93">
        <w:t xml:space="preserve">to be preferred to the mother’s.  </w:t>
      </w:r>
      <w:r w:rsidR="00A443AA">
        <w:t xml:space="preserve">Her </w:t>
      </w:r>
      <w:r w:rsidR="003F49ED">
        <w:t xml:space="preserve">evidence </w:t>
      </w:r>
      <w:r w:rsidR="00237BAC">
        <w:t>on the disputed factual issues was unreliable</w:t>
      </w:r>
      <w:r w:rsidR="007855BA">
        <w:t xml:space="preserve">.  It </w:t>
      </w:r>
      <w:r w:rsidR="00237BAC">
        <w:t>was</w:t>
      </w:r>
      <w:r>
        <w:t xml:space="preserve"> </w:t>
      </w:r>
      <w:r w:rsidR="00237BAC">
        <w:t>not supported by the contemporaneous evidence</w:t>
      </w:r>
      <w:r>
        <w:t>, was</w:t>
      </w:r>
      <w:r w:rsidR="002945A0">
        <w:t xml:space="preserve"> </w:t>
      </w:r>
      <w:r w:rsidR="007855BA">
        <w:t xml:space="preserve">internally </w:t>
      </w:r>
      <w:r w:rsidR="00237BAC">
        <w:t>inconsistent</w:t>
      </w:r>
      <w:r w:rsidR="002945A0">
        <w:t>, was i</w:t>
      </w:r>
      <w:r w:rsidR="00237BAC">
        <w:t>nconsistent with the known facts and contemporaneous evidence</w:t>
      </w:r>
      <w:r w:rsidR="007855BA">
        <w:t>,</w:t>
      </w:r>
      <w:r w:rsidR="002945A0">
        <w:t xml:space="preserve"> and was </w:t>
      </w:r>
      <w:r w:rsidR="00237BAC">
        <w:t>inherently improbable.</w:t>
      </w:r>
      <w:r>
        <w:t xml:space="preserve"> </w:t>
      </w:r>
      <w:r w:rsidR="002945A0">
        <w:t xml:space="preserve"> These conclusions followed an </w:t>
      </w:r>
      <w:r>
        <w:t>extensive review of the evidence</w:t>
      </w:r>
      <w:r w:rsidR="002945A0">
        <w:t xml:space="preserve"> and in r</w:t>
      </w:r>
      <w:r w:rsidR="00F46EEE">
        <w:t>e</w:t>
      </w:r>
      <w:r w:rsidR="002945A0">
        <w:t>aching them the Judge</w:t>
      </w:r>
      <w:r w:rsidR="00F46EEE">
        <w:t xml:space="preserve"> </w:t>
      </w:r>
      <w:r w:rsidR="007855BA">
        <w:t xml:space="preserve">did not overlook </w:t>
      </w:r>
      <w:r w:rsidR="00664141">
        <w:t>the unusual aspects of the case:</w:t>
      </w:r>
    </w:p>
    <w:p w14:paraId="78C122B5" w14:textId="7198BB22" w:rsidR="00F46EEE" w:rsidRDefault="00664141" w:rsidP="00D17C4B">
      <w:pPr>
        <w:pStyle w:val="Quote"/>
      </w:pPr>
      <w:r>
        <w:t>“</w:t>
      </w:r>
      <w:r w:rsidR="00F46EEE">
        <w:t xml:space="preserve">78. It is relatively unusual for a mother to give up all her rights to a child and agree that the father may permanently take a child to another country. In addition, it is common for a father to have greater financial control and independence and for a mother to be more vulnerable and dependent due to childcare obligations and lack of resources such as finances, education and language skills. In this context, at a superficial level the mother’s case might appear inherently more probable than that of the father.    However, based on the undisputed evidence here it would be very wrong to conclude that the mother’s version of events is inherently more probable.  </w:t>
      </w:r>
    </w:p>
    <w:p w14:paraId="15E769D7" w14:textId="7D5B1B0F" w:rsidR="00F46EEE" w:rsidRDefault="00F46EEE" w:rsidP="00D17C4B">
      <w:pPr>
        <w:pStyle w:val="Quote"/>
      </w:pPr>
      <w:r>
        <w:t>79. Although the mother has faced challenges (including the lack of immigration status), she is, on her own evidence, an educated, literate, determined and resourceful woman with family support.  She is acutely aware of immigration issues. On the mother’s own account, she was keen to secure her immigration status and get married to the father but he was not willing to marry after his divorce came through or after A was born, and there was clearly tension with the grandparents. His family had businesses and property while he had only found short term jobs in the US.  The father’s account of the parents deciding to separate at that stage, with him taking sole care of A so that she was not impeded in re-marrying was most consistent with the known facts at the time.</w:t>
      </w:r>
      <w:r w:rsidR="00F473A6">
        <w:t>”</w:t>
      </w:r>
      <w:r>
        <w:t xml:space="preserve">  </w:t>
      </w:r>
    </w:p>
    <w:p w14:paraId="00E4DFC8" w14:textId="5C06BBF5" w:rsidR="005071E0" w:rsidRDefault="00F473A6" w:rsidP="00D17C4B">
      <w:pPr>
        <w:pStyle w:val="ParaLevel6"/>
        <w:tabs>
          <w:tab w:val="clear" w:pos="4254"/>
        </w:tabs>
        <w:ind w:left="1418"/>
      </w:pPr>
      <w:r>
        <w:t>Accordingly</w:t>
      </w:r>
      <w:r w:rsidR="00ED772F">
        <w:t>, t</w:t>
      </w:r>
      <w:r w:rsidR="005071E0">
        <w:t xml:space="preserve">he mother </w:t>
      </w:r>
      <w:r>
        <w:t xml:space="preserve">had </w:t>
      </w:r>
      <w:r w:rsidR="005071E0">
        <w:t>consent</w:t>
      </w:r>
      <w:r>
        <w:t>ed</w:t>
      </w:r>
      <w:r w:rsidR="005071E0">
        <w:t xml:space="preserve"> to A’s permanent removal from the United States</w:t>
      </w:r>
      <w:r>
        <w:t>.</w:t>
      </w:r>
    </w:p>
    <w:p w14:paraId="6030FD73" w14:textId="731A4A71" w:rsidR="00BF6864" w:rsidRDefault="00BF6864" w:rsidP="00D17C4B">
      <w:pPr>
        <w:pStyle w:val="Quote"/>
      </w:pPr>
      <w:r>
        <w:lastRenderedPageBreak/>
        <w:t xml:space="preserve">“82. I find that in their discussions prior to the custody agreement, the custody order and the departure of A to India on 27 July 2017 the mother had agreed that the father should be granted sole custody over A because she had agreed that the father should take full responsibility for A and he could take him to India permanently and care for him there.  The mother agreed to the custody agreement and custody order </w:t>
      </w:r>
      <w:proofErr w:type="gramStart"/>
      <w:r>
        <w:t>as a means to</w:t>
      </w:r>
      <w:proofErr w:type="gramEnd"/>
      <w:r>
        <w:t xml:space="preserve"> enable the father to obtain a visa to take A to India permanently.  She was fully aware of the contents of the custody agreement which were read out to her in Gujarati by Ms Toral Parekh, a New Jersey lawyer.  Her agreement to A’s departure and the custody order was not induced by the father falsely assuring her that he was only going for a month for a holiday or for the purpose of a DNA test. The mother knew and agreed that the father and A</w:t>
      </w:r>
      <w:r w:rsidR="00CF1935">
        <w:t xml:space="preserve"> </w:t>
      </w:r>
      <w:r>
        <w:t>were moving permanently. The agreement arose from the parents’ decision to separate and live their own lives, in circumstances where the father was unwilling to marry the mother.</w:t>
      </w:r>
      <w:r w:rsidR="00CF1935">
        <w:t>”</w:t>
      </w:r>
    </w:p>
    <w:p w14:paraId="58466212" w14:textId="1294437D" w:rsidR="004D55EA" w:rsidRDefault="00ED772F" w:rsidP="00D17C4B">
      <w:pPr>
        <w:pStyle w:val="ParaLevel6"/>
        <w:numPr>
          <w:ilvl w:val="0"/>
          <w:numId w:val="0"/>
        </w:numPr>
        <w:ind w:left="1418"/>
      </w:pPr>
      <w:r>
        <w:t>T</w:t>
      </w:r>
      <w:r w:rsidR="004D55EA">
        <w:t xml:space="preserve">he </w:t>
      </w:r>
      <w:r>
        <w:t xml:space="preserve">Judge </w:t>
      </w:r>
      <w:r w:rsidR="004D55EA">
        <w:t>added that she found</w:t>
      </w:r>
      <w:r w:rsidR="007A00CD">
        <w:t xml:space="preserve"> </w:t>
      </w:r>
      <w:r w:rsidR="004D55EA">
        <w:t>the mother to have deliberately lied throughout her evidence</w:t>
      </w:r>
      <w:r w:rsidR="007A00CD">
        <w:t xml:space="preserve"> in an apparent attempt to support a case on abduction, most probably with a view to improving her prospects of securing a green card and also enabling her to have A in the United States.  </w:t>
      </w:r>
      <w:r w:rsidR="002E5A7F">
        <w:t xml:space="preserve">The </w:t>
      </w:r>
      <w:r w:rsidR="00C51AD4">
        <w:t>Judge did</w:t>
      </w:r>
      <w:r w:rsidR="004F7A1C">
        <w:t xml:space="preserve"> not speculate about </w:t>
      </w:r>
      <w:r w:rsidR="007A00CD">
        <w:t xml:space="preserve">why </w:t>
      </w:r>
      <w:r w:rsidR="00A50781">
        <w:t xml:space="preserve">the mother would seek this outcome now </w:t>
      </w:r>
      <w:r w:rsidR="007538AD">
        <w:t>(and go to the lengths of having the father imprisoned as a means of achieving it)</w:t>
      </w:r>
      <w:r w:rsidR="003F5487">
        <w:t xml:space="preserve"> </w:t>
      </w:r>
      <w:r w:rsidR="00E26A30">
        <w:t>if she had agreed to it in 2</w:t>
      </w:r>
      <w:r w:rsidR="00A50781">
        <w:t>017</w:t>
      </w:r>
      <w:r w:rsidR="003F5487">
        <w:t xml:space="preserve">.  </w:t>
      </w:r>
      <w:r w:rsidR="00153196">
        <w:t>Th</w:t>
      </w:r>
      <w:r w:rsidR="003F5487">
        <w:t>is</w:t>
      </w:r>
      <w:r w:rsidR="00153196">
        <w:t xml:space="preserve"> </w:t>
      </w:r>
      <w:proofErr w:type="gramStart"/>
      <w:r w:rsidR="00153196">
        <w:t>s</w:t>
      </w:r>
      <w:r w:rsidR="003F5487">
        <w:t>ta</w:t>
      </w:r>
      <w:r w:rsidR="00153196">
        <w:t>te of affairs</w:t>
      </w:r>
      <w:proofErr w:type="gramEnd"/>
      <w:r w:rsidR="003F5487">
        <w:t xml:space="preserve"> might of course </w:t>
      </w:r>
      <w:r w:rsidR="00E26A30">
        <w:t xml:space="preserve">have </w:t>
      </w:r>
      <w:r w:rsidR="003F5487">
        <w:t>arise</w:t>
      </w:r>
      <w:r w:rsidR="00E26A30">
        <w:t>n</w:t>
      </w:r>
      <w:r w:rsidR="003F5487">
        <w:t xml:space="preserve"> from the mother having repented of her decision</w:t>
      </w:r>
      <w:r w:rsidR="0044049E">
        <w:t xml:space="preserve"> to allow A to go, but that </w:t>
      </w:r>
      <w:r w:rsidR="00B57616">
        <w:t xml:space="preserve">was not a possibility raised by any party and it </w:t>
      </w:r>
      <w:r w:rsidR="0044049E">
        <w:t xml:space="preserve">is not considered </w:t>
      </w:r>
      <w:r w:rsidR="00B57616">
        <w:t>in</w:t>
      </w:r>
      <w:r w:rsidR="0044049E">
        <w:t xml:space="preserve"> the judgment.</w:t>
      </w:r>
    </w:p>
    <w:p w14:paraId="1A8C2D04" w14:textId="13F7C307" w:rsidR="006E69E4" w:rsidRDefault="006E69E4" w:rsidP="00D17C4B">
      <w:pPr>
        <w:pStyle w:val="ParaLevel6"/>
        <w:tabs>
          <w:tab w:val="clear" w:pos="4254"/>
        </w:tabs>
        <w:ind w:left="1418"/>
      </w:pPr>
      <w:r>
        <w:t xml:space="preserve">The father </w:t>
      </w:r>
      <w:r w:rsidR="00B57616">
        <w:t xml:space="preserve">would </w:t>
      </w:r>
      <w:r>
        <w:t xml:space="preserve">not </w:t>
      </w:r>
      <w:r w:rsidR="00B57616">
        <w:t xml:space="preserve">have </w:t>
      </w:r>
      <w:r>
        <w:t>established the defence of acquiescence.</w:t>
      </w:r>
    </w:p>
    <w:p w14:paraId="552198C1" w14:textId="71D584FD" w:rsidR="006E69E4" w:rsidRDefault="00DC4152" w:rsidP="00D17C4B">
      <w:pPr>
        <w:pStyle w:val="Quote"/>
      </w:pPr>
      <w:r>
        <w:t xml:space="preserve">“86. Given my findings on consent I do not need to address acquiescence and it would be somewhat artificial to make findings on such a counterfactual position. However, if </w:t>
      </w:r>
      <w:proofErr w:type="gramStart"/>
      <w:r>
        <w:t>necessary</w:t>
      </w:r>
      <w:proofErr w:type="gramEnd"/>
      <w:r>
        <w:t xml:space="preserve"> I accept that the father would not have established acquiescence since there was some evidence that the mother had contacted lawyers about abduction on 3 August 2017.  Although the mother delayed in making an application for custody, she was taking steps to obtain custody in the period up to the issue of her application on 10 August 2018. The father was aware of these steps from September 2018.  </w:t>
      </w:r>
    </w:p>
    <w:p w14:paraId="6A0C0DC6" w14:textId="51E7038A" w:rsidR="00476E4A" w:rsidRDefault="00C51AD4" w:rsidP="00D17C4B">
      <w:pPr>
        <w:pStyle w:val="ParaLevel6"/>
        <w:numPr>
          <w:ilvl w:val="0"/>
          <w:numId w:val="0"/>
        </w:numPr>
        <w:ind w:left="1418"/>
      </w:pPr>
      <w:r>
        <w:t>I</w:t>
      </w:r>
      <w:r w:rsidR="00DC4152">
        <w:t xml:space="preserve">t is not clear why the Judge placed some reliance on the contact with lawyers in relation to acquiescence </w:t>
      </w:r>
      <w:r w:rsidR="0082456A">
        <w:t>but not in relation to the question of</w:t>
      </w:r>
      <w:r w:rsidR="00DC4152">
        <w:t xml:space="preserve"> consent. </w:t>
      </w:r>
    </w:p>
    <w:p w14:paraId="6D963556" w14:textId="031751F3" w:rsidR="00924D96" w:rsidRDefault="00924D96" w:rsidP="00D17C4B">
      <w:pPr>
        <w:pStyle w:val="ParaLevel6"/>
        <w:tabs>
          <w:tab w:val="clear" w:pos="4254"/>
        </w:tabs>
        <w:ind w:left="1418"/>
      </w:pPr>
      <w:r w:rsidRPr="00924D96">
        <w:t xml:space="preserve">A </w:t>
      </w:r>
      <w:r w:rsidR="00D83D3E">
        <w:t>was</w:t>
      </w:r>
      <w:r w:rsidRPr="00924D96">
        <w:t xml:space="preserve"> settled in India</w:t>
      </w:r>
      <w:r w:rsidR="00297D37">
        <w:t xml:space="preserve">.  </w:t>
      </w:r>
      <w:r w:rsidR="00EA07C2">
        <w:t xml:space="preserve">The </w:t>
      </w:r>
      <w:r w:rsidR="00231AF1">
        <w:t xml:space="preserve">Judge found that the </w:t>
      </w:r>
      <w:r w:rsidR="00EA07C2">
        <w:t xml:space="preserve">father was </w:t>
      </w:r>
      <w:r w:rsidR="00EA07C2" w:rsidRPr="00E579B4">
        <w:t xml:space="preserve">his primary attachment </w:t>
      </w:r>
      <w:proofErr w:type="gramStart"/>
      <w:r w:rsidR="00EA07C2" w:rsidRPr="00E579B4">
        <w:t>figure</w:t>
      </w:r>
      <w:proofErr w:type="gramEnd"/>
      <w:r w:rsidR="00EA07C2" w:rsidRPr="00E579B4">
        <w:t xml:space="preserve"> but the grandmother </w:t>
      </w:r>
      <w:r w:rsidR="00EA07C2">
        <w:t xml:space="preserve">also had </w:t>
      </w:r>
      <w:r w:rsidR="00EA07C2" w:rsidRPr="00E579B4">
        <w:t>a significant caring role.</w:t>
      </w:r>
      <w:r w:rsidR="00EA07C2">
        <w:t xml:space="preserve">  </w:t>
      </w:r>
      <w:r w:rsidR="00D83D3E" w:rsidRPr="00E579B4">
        <w:t xml:space="preserve">The </w:t>
      </w:r>
      <w:r w:rsidR="00D83D3E">
        <w:t>G</w:t>
      </w:r>
      <w:r w:rsidR="00D83D3E" w:rsidRPr="00E579B4">
        <w:t xml:space="preserve">uardian’s evidence showed </w:t>
      </w:r>
      <w:r w:rsidR="00D83D3E">
        <w:t xml:space="preserve">that </w:t>
      </w:r>
      <w:r w:rsidR="00D83D3E" w:rsidRPr="00E579B4">
        <w:t>A was a well-cared</w:t>
      </w:r>
      <w:r w:rsidR="00D83D3E">
        <w:t>-</w:t>
      </w:r>
      <w:r w:rsidR="00D83D3E" w:rsidRPr="00E579B4">
        <w:t>for child who</w:t>
      </w:r>
      <w:r w:rsidR="00D83D3E">
        <w:t xml:space="preserve">se adaptation </w:t>
      </w:r>
      <w:r w:rsidR="00D83D3E" w:rsidRPr="00E579B4">
        <w:t>to foster care indicat</w:t>
      </w:r>
      <w:r w:rsidR="00D83D3E">
        <w:t xml:space="preserve">ed </w:t>
      </w:r>
      <w:r w:rsidR="00D83D3E" w:rsidRPr="00E579B4">
        <w:t xml:space="preserve">previous secure and positive attachments. </w:t>
      </w:r>
      <w:r w:rsidR="00231AF1">
        <w:t xml:space="preserve"> Prior to coming to England, </w:t>
      </w:r>
      <w:r w:rsidR="00D83D3E" w:rsidRPr="00E579B4">
        <w:t xml:space="preserve">A was physically, emotionally and psychologically settled </w:t>
      </w:r>
      <w:r w:rsidR="00D83D3E" w:rsidRPr="00E579B4">
        <w:lastRenderedPageBreak/>
        <w:t xml:space="preserve">with </w:t>
      </w:r>
      <w:r w:rsidR="00231AF1">
        <w:t xml:space="preserve">the father </w:t>
      </w:r>
      <w:r w:rsidR="00D83D3E" w:rsidRPr="00E579B4">
        <w:t>and the paternal grandparents in India</w:t>
      </w:r>
      <w:r w:rsidR="00231AF1">
        <w:t>.</w:t>
      </w:r>
      <w:r w:rsidR="00B57616">
        <w:t xml:space="preserve">  These conclusions are not in issue on this appeal.  </w:t>
      </w:r>
    </w:p>
    <w:p w14:paraId="5680C063" w14:textId="04884AC3" w:rsidR="00AA2513" w:rsidRPr="00E579B4" w:rsidRDefault="00393BA8" w:rsidP="00D17C4B">
      <w:pPr>
        <w:pStyle w:val="ParaLevel1"/>
        <w:rPr>
          <w:b/>
          <w:bCs/>
          <w:u w:val="single"/>
        </w:rPr>
      </w:pPr>
      <w:r>
        <w:t xml:space="preserve">In the final </w:t>
      </w:r>
      <w:r w:rsidR="00E414BF">
        <w:t>ten paragraphs of her judgment, t</w:t>
      </w:r>
      <w:r w:rsidR="003E7699">
        <w:t xml:space="preserve">he Judge </w:t>
      </w:r>
      <w:r w:rsidR="00E414BF">
        <w:t xml:space="preserve">considered how she should </w:t>
      </w:r>
      <w:r w:rsidR="003905B8">
        <w:t>exercise her discretion under the Convention</w:t>
      </w:r>
      <w:r w:rsidR="00EA1DB7">
        <w:t xml:space="preserve"> or, if the mother’s </w:t>
      </w:r>
      <w:r w:rsidR="00B8499C">
        <w:t xml:space="preserve">Convention application failed, </w:t>
      </w:r>
      <w:r w:rsidR="000E2297">
        <w:t xml:space="preserve">whether it was in A’s best interests to be returned to the United States </w:t>
      </w:r>
      <w:r w:rsidR="00B57616">
        <w:t xml:space="preserve">or to India </w:t>
      </w:r>
      <w:r w:rsidR="00B8499C">
        <w:t>under the inherent jurisdic</w:t>
      </w:r>
      <w:r w:rsidR="000E2297">
        <w:t>ti</w:t>
      </w:r>
      <w:r w:rsidR="00B8499C">
        <w:t xml:space="preserve">on. </w:t>
      </w:r>
      <w:r w:rsidR="003905B8">
        <w:t xml:space="preserve"> </w:t>
      </w:r>
      <w:r w:rsidR="00373DD8">
        <w:t>She reason</w:t>
      </w:r>
      <w:r w:rsidR="00B15C90">
        <w:t>ed</w:t>
      </w:r>
      <w:r w:rsidR="00373DD8">
        <w:t xml:space="preserve"> that it was common ground that A’s future did not lie in </w:t>
      </w:r>
      <w:r w:rsidR="00B15C90">
        <w:t>this country</w:t>
      </w:r>
      <w:r w:rsidR="00A30EFD">
        <w:t xml:space="preserve"> and she referred extensively to the evidence</w:t>
      </w:r>
      <w:r w:rsidR="007D24DA">
        <w:t xml:space="preserve"> </w:t>
      </w:r>
      <w:r w:rsidR="00A30EFD">
        <w:t>of the Guard</w:t>
      </w:r>
      <w:r w:rsidR="007D24DA">
        <w:t>ia</w:t>
      </w:r>
      <w:r w:rsidR="00A30EFD">
        <w:t xml:space="preserve">n, ending </w:t>
      </w:r>
      <w:r w:rsidR="007D24DA">
        <w:t>thus:</w:t>
      </w:r>
    </w:p>
    <w:p w14:paraId="7E19B2C9" w14:textId="34E21B53" w:rsidR="00C96227" w:rsidRDefault="00C96227" w:rsidP="00D17C4B">
      <w:pPr>
        <w:pStyle w:val="Quote"/>
      </w:pPr>
      <w:r>
        <w:t xml:space="preserve">“105. The guardian considered that the appropriate options depended on the facts found and explored the options both ways.  She considered that sending A to the USA would cause further disruption to A and could not be justified in circumstances where the mother had knowingly agreed to his </w:t>
      </w:r>
      <w:proofErr w:type="gramStart"/>
      <w:r>
        <w:t>removal, and</w:t>
      </w:r>
      <w:proofErr w:type="gramEnd"/>
      <w:r>
        <w:t xml:space="preserve"> had lied in alleging abduction.  The guardian considered that this would mean that he would be placed in the care of a mother who has not been consistent in her commitment or her capacity to care for him.  If she had not been truthful about the circumstances that gave rise to his life in India, and this action had led to the arrest and imprisonment of the father, and had led to </w:t>
      </w:r>
      <w:r w:rsidR="0003617D">
        <w:t>A</w:t>
      </w:r>
      <w:r>
        <w:t xml:space="preserve"> being placed in foster care then she had caused serious harm to </w:t>
      </w:r>
      <w:r w:rsidR="0003617D">
        <w:t>A</w:t>
      </w:r>
      <w:r>
        <w:t xml:space="preserve">.  The guardian said she would not have confidence in the mother’s ability to prioritise </w:t>
      </w:r>
      <w:r w:rsidR="0003617D">
        <w:t>A</w:t>
      </w:r>
      <w:r>
        <w:t xml:space="preserve">’s needs.  To send </w:t>
      </w:r>
      <w:r w:rsidR="0003617D">
        <w:t>A</w:t>
      </w:r>
      <w:r>
        <w:t xml:space="preserve"> to the USA in that scenario would present risks to his welfare.  She acknowledged the risk that </w:t>
      </w:r>
      <w:r w:rsidR="0003617D">
        <w:t>A</w:t>
      </w:r>
      <w:r>
        <w:t xml:space="preserve"> would not have an on-going and meaningful relationship with his mother. However, greater harm would arise from the alternative of placing him with the mother in the USA since she is </w:t>
      </w:r>
      <w:proofErr w:type="gramStart"/>
      <w:r>
        <w:t>someone</w:t>
      </w:r>
      <w:proofErr w:type="gramEnd"/>
      <w:r>
        <w:t xml:space="preserve"> he is not familiar with and whose actions</w:t>
      </w:r>
      <w:r w:rsidR="0003617D">
        <w:t xml:space="preserve"> </w:t>
      </w:r>
      <w:r>
        <w:t xml:space="preserve">have caused him harm.  The guardian accepted that while the father’s family have not promoted contact with the mother, it could not be said they had deliberately obstructed it.  The guardian was concerned that the mother had wilfully obstructed the father’s relationship, whereas at worst the father’s family had omitted to promote her relationship with </w:t>
      </w:r>
      <w:r w:rsidR="0003617D">
        <w:t>A</w:t>
      </w:r>
      <w:r>
        <w:t xml:space="preserve">. This was very different to a deliberate separation and severing of </w:t>
      </w:r>
      <w:r w:rsidR="0003617D">
        <w:t>A</w:t>
      </w:r>
      <w:r>
        <w:t>’s relationship with her.</w:t>
      </w:r>
    </w:p>
    <w:p w14:paraId="774A9D9F" w14:textId="0F70F270" w:rsidR="00C96227" w:rsidRDefault="00C96227" w:rsidP="00D17C4B">
      <w:pPr>
        <w:pStyle w:val="Quote"/>
      </w:pPr>
      <w:r>
        <w:t xml:space="preserve">106. In forming the view that </w:t>
      </w:r>
      <w:r w:rsidR="0003617D">
        <w:t>A</w:t>
      </w:r>
      <w:r>
        <w:t xml:space="preserve"> should not be returned to the USA the guardian also took into account that the mother has not cared for </w:t>
      </w:r>
      <w:r w:rsidR="0003617D">
        <w:t>A</w:t>
      </w:r>
      <w:r>
        <w:t xml:space="preserve"> since he was 8 months old and the usual safeguarding precautions have not been taken regarding her or the family members she live with.  She also had regard to the fact that the mother’s immigration status is unclear. </w:t>
      </w:r>
    </w:p>
    <w:p w14:paraId="5DF92F27" w14:textId="4A9AD1DF" w:rsidR="00C96227" w:rsidRDefault="00C96227" w:rsidP="00D17C4B">
      <w:pPr>
        <w:pStyle w:val="Quote"/>
      </w:pPr>
      <w:r>
        <w:t xml:space="preserve">107. Following the father’s arrest </w:t>
      </w:r>
      <w:r w:rsidR="0003617D">
        <w:t>A</w:t>
      </w:r>
      <w:r>
        <w:t xml:space="preserve"> has experienced big changes that he needs to understand. The guardian was correct in her recommendation that </w:t>
      </w:r>
      <w:r w:rsidR="0003617D">
        <w:t>A</w:t>
      </w:r>
      <w:r>
        <w:t xml:space="preserve"> must continue to be supported to understand what is </w:t>
      </w:r>
      <w:proofErr w:type="gramStart"/>
      <w:r>
        <w:t>happening,</w:t>
      </w:r>
      <w:r w:rsidR="00373348">
        <w:t xml:space="preserve"> </w:t>
      </w:r>
      <w:r>
        <w:t>and</w:t>
      </w:r>
      <w:proofErr w:type="gramEnd"/>
      <w:r>
        <w:t xml:space="preserve"> prepared in advance for further change.    </w:t>
      </w:r>
    </w:p>
    <w:p w14:paraId="10276292" w14:textId="77777777" w:rsidR="0003617D" w:rsidRDefault="00C96227" w:rsidP="00D17C4B">
      <w:pPr>
        <w:pStyle w:val="Quote"/>
      </w:pPr>
      <w:r>
        <w:lastRenderedPageBreak/>
        <w:t xml:space="preserve">108. I agree with the guardian’s analysis which is firmly based in </w:t>
      </w:r>
      <w:r w:rsidR="0003617D">
        <w:t>A</w:t>
      </w:r>
      <w:r>
        <w:t xml:space="preserve">’s welfare, and I adopt it.  I am satisfied that </w:t>
      </w:r>
      <w:r w:rsidR="0003617D">
        <w:t>A</w:t>
      </w:r>
      <w:r>
        <w:t xml:space="preserve"> should not be returned to the USA, and an order should be made for his return to India.</w:t>
      </w:r>
    </w:p>
    <w:p w14:paraId="35B925E6" w14:textId="67C8A6E5" w:rsidR="00C96227" w:rsidRDefault="00C96227" w:rsidP="00D17C4B">
      <w:pPr>
        <w:pStyle w:val="Quote"/>
      </w:pPr>
      <w:r>
        <w:t xml:space="preserve">109. </w:t>
      </w:r>
      <w:r w:rsidR="0003617D">
        <w:t>A</w:t>
      </w:r>
      <w:r>
        <w:t xml:space="preserve"> has been through a difficult time and he needs to return to his </w:t>
      </w:r>
      <w:proofErr w:type="gramStart"/>
      <w:r>
        <w:t>home</w:t>
      </w:r>
      <w:proofErr w:type="gramEnd"/>
      <w:r>
        <w:t xml:space="preserve"> and he will be cared for by his paternal grandparents, and his father in due course.  It is very fortunate that </w:t>
      </w:r>
      <w:r w:rsidR="0003617D">
        <w:t>A</w:t>
      </w:r>
      <w:r>
        <w:t xml:space="preserve"> has settled so well with the foster carer and learnt English. His well-being is thanks in large part to the skilled work of the foster carer, the local authority, the guardian </w:t>
      </w:r>
      <w:proofErr w:type="gramStart"/>
      <w:r>
        <w:t>and also</w:t>
      </w:r>
      <w:proofErr w:type="gramEnd"/>
      <w:r>
        <w:t xml:space="preserve"> the good parenting that </w:t>
      </w:r>
      <w:r w:rsidR="0003617D">
        <w:t>A</w:t>
      </w:r>
      <w:r>
        <w:t xml:space="preserve"> has received from his father and the grandparents.  This enabled him to adapt better than might be expected.  </w:t>
      </w:r>
    </w:p>
    <w:p w14:paraId="696A10D1" w14:textId="4D38789E" w:rsidR="00C96227" w:rsidRDefault="00C96227" w:rsidP="00D17C4B">
      <w:pPr>
        <w:pStyle w:val="Quote"/>
      </w:pPr>
      <w:r>
        <w:t xml:space="preserve">110. These proceedings have shown that </w:t>
      </w:r>
      <w:r w:rsidR="0003617D">
        <w:t>A</w:t>
      </w:r>
      <w:r>
        <w:t xml:space="preserve"> now needs to have a relationship with his mother in his life. This was the firm view of the guardian and reflects his </w:t>
      </w:r>
      <w:proofErr w:type="gramStart"/>
      <w:r>
        <w:t>long term</w:t>
      </w:r>
      <w:proofErr w:type="gramEnd"/>
      <w:r>
        <w:t xml:space="preserve"> welfare, whether he stays in India or eventually returns to the USA.  His father, grandfather and grandmother gave evidence on oath that they will support contact between </w:t>
      </w:r>
      <w:r w:rsidR="0003617D">
        <w:t>A</w:t>
      </w:r>
      <w:r>
        <w:t xml:space="preserve"> and his mother both in India and remotely.  The father said he will promote the relationship.   Having given such </w:t>
      </w:r>
      <w:proofErr w:type="gramStart"/>
      <w:r>
        <w:t>evidence</w:t>
      </w:r>
      <w:proofErr w:type="gramEnd"/>
      <w:r>
        <w:t xml:space="preserve"> they will be expected to keep their word.  </w:t>
      </w:r>
    </w:p>
    <w:p w14:paraId="0FFE02B5" w14:textId="77777777" w:rsidR="00C96227" w:rsidRPr="007201B5" w:rsidRDefault="00C96227" w:rsidP="00D17C4B">
      <w:pPr>
        <w:pStyle w:val="Quote"/>
        <w:rPr>
          <w:b/>
          <w:bCs/>
        </w:rPr>
      </w:pPr>
      <w:r w:rsidRPr="007201B5">
        <w:rPr>
          <w:b/>
          <w:bCs/>
        </w:rPr>
        <w:t>Conclusions</w:t>
      </w:r>
    </w:p>
    <w:p w14:paraId="7F8E8C69" w14:textId="7E5BF954" w:rsidR="00AA2513" w:rsidRPr="00E579B4" w:rsidRDefault="00C96227" w:rsidP="00D17C4B">
      <w:pPr>
        <w:pStyle w:val="Quote"/>
      </w:pPr>
      <w:r>
        <w:t xml:space="preserve">111. For reasons set out above I am satisfied that the mother’s Hague Convention application for </w:t>
      </w:r>
      <w:r w:rsidR="0003617D">
        <w:t>A</w:t>
      </w:r>
      <w:r>
        <w:t xml:space="preserve">’s return to the USA should be dismissed, and no such order should be made under the inherent jurisdiction either.  It is in </w:t>
      </w:r>
      <w:r w:rsidR="0003617D">
        <w:t>A</w:t>
      </w:r>
      <w:r>
        <w:t>’s best interest that he be returned to India to the care of his grandparents until his father can join him.  It is also in his best interest that video contact with the mother continues and that he spends time with her if she goes to India.</w:t>
      </w:r>
      <w:r w:rsidR="007201B5">
        <w:t>”</w:t>
      </w:r>
      <w:r>
        <w:t xml:space="preserve">  </w:t>
      </w:r>
    </w:p>
    <w:p w14:paraId="29161889" w14:textId="7BA8BE47" w:rsidR="007201B5" w:rsidRDefault="007201B5" w:rsidP="00D17C4B">
      <w:pPr>
        <w:pStyle w:val="ParaLevel1"/>
      </w:pPr>
      <w:proofErr w:type="gramStart"/>
      <w:r>
        <w:t>It can be seen that the</w:t>
      </w:r>
      <w:proofErr w:type="gramEnd"/>
      <w:r>
        <w:t xml:space="preserve"> Judge </w:t>
      </w:r>
      <w:r w:rsidR="00533ADF">
        <w:t>considered it best for A to return to India, even</w:t>
      </w:r>
      <w:r w:rsidR="005C2A5E">
        <w:t xml:space="preserve"> tho</w:t>
      </w:r>
      <w:r w:rsidR="00533ADF">
        <w:t>ugh it was unclear when</w:t>
      </w:r>
      <w:r w:rsidR="00B57616">
        <w:t>,</w:t>
      </w:r>
      <w:r w:rsidR="00533ADF">
        <w:t xml:space="preserve"> and even if, the father would follow.  </w:t>
      </w:r>
    </w:p>
    <w:p w14:paraId="5C318107" w14:textId="2D24EC78" w:rsidR="00A54142" w:rsidRDefault="00B57616" w:rsidP="00D17C4B">
      <w:pPr>
        <w:pStyle w:val="ParaLevel1"/>
      </w:pPr>
      <w:r>
        <w:t>Accordingly, i</w:t>
      </w:r>
      <w:r w:rsidR="005C2A5E">
        <w:t>n her order dated 26 March, the Judge dismissed the mother’s applic</w:t>
      </w:r>
      <w:r w:rsidR="00B13526">
        <w:t xml:space="preserve">ation </w:t>
      </w:r>
      <w:r w:rsidR="005C2A5E">
        <w:t>unde</w:t>
      </w:r>
      <w:r w:rsidR="00B13526">
        <w:t>r</w:t>
      </w:r>
      <w:r w:rsidR="005C2A5E">
        <w:t xml:space="preserve"> the Convention and ordered that A be returned to </w:t>
      </w:r>
      <w:r w:rsidR="00B13526">
        <w:t xml:space="preserve">India.  She fixed a further hearing </w:t>
      </w:r>
      <w:r w:rsidR="00D25D21">
        <w:t xml:space="preserve">on </w:t>
      </w:r>
      <w:r w:rsidR="00A54142">
        <w:t xml:space="preserve">9 </w:t>
      </w:r>
      <w:r w:rsidR="00D25D21">
        <w:t xml:space="preserve">April to consider </w:t>
      </w:r>
      <w:r w:rsidR="00A54142">
        <w:t>travel plans, contact arrangements, and the discharge of wardship and tipstaff orders.</w:t>
      </w:r>
    </w:p>
    <w:p w14:paraId="1DAAB5ED" w14:textId="1E3CBCF3" w:rsidR="00A54142" w:rsidRDefault="006A07BC" w:rsidP="00D17C4B">
      <w:pPr>
        <w:pStyle w:val="ParaLevel1"/>
      </w:pPr>
      <w:r>
        <w:t xml:space="preserve">At the hearing on 9 April, the Judge ordered </w:t>
      </w:r>
      <w:r w:rsidR="002D5605">
        <w:t xml:space="preserve">that </w:t>
      </w:r>
      <w:r>
        <w:t>A</w:t>
      </w:r>
      <w:r w:rsidR="002D5605">
        <w:t xml:space="preserve"> should be </w:t>
      </w:r>
      <w:r>
        <w:t>return</w:t>
      </w:r>
      <w:r w:rsidR="002D5605">
        <w:t>ed</w:t>
      </w:r>
      <w:r>
        <w:t xml:space="preserve"> </w:t>
      </w:r>
      <w:r w:rsidR="004E5637">
        <w:t xml:space="preserve">to India on 16 April or </w:t>
      </w:r>
      <w:r w:rsidR="004E5637" w:rsidRPr="004E5637">
        <w:t>as soon as practicable thereafter</w:t>
      </w:r>
      <w:r w:rsidR="004E5637">
        <w:t>.</w:t>
      </w:r>
      <w:r w:rsidR="00593819">
        <w:t xml:space="preserve">  The order recorded </w:t>
      </w:r>
      <w:r w:rsidR="003B717B">
        <w:t>t</w:t>
      </w:r>
      <w:r w:rsidR="00593819">
        <w:t>hat it was in A’s best interests to stay with his foster carers</w:t>
      </w:r>
      <w:r w:rsidR="00B15C43">
        <w:t xml:space="preserve"> until he </w:t>
      </w:r>
      <w:r w:rsidR="003B717B">
        <w:t>returned to India, accompanied by the father’s sister.</w:t>
      </w:r>
      <w:r w:rsidR="00593819">
        <w:t xml:space="preserve"> </w:t>
      </w:r>
      <w:r w:rsidR="00F04BEE">
        <w:t xml:space="preserve">  Provision for </w:t>
      </w:r>
      <w:r w:rsidR="00C64890">
        <w:t xml:space="preserve">ongoing contact for </w:t>
      </w:r>
      <w:r w:rsidR="003F5AAF">
        <w:t>the mother</w:t>
      </w:r>
      <w:r w:rsidR="00824AE7">
        <w:t>,</w:t>
      </w:r>
      <w:r w:rsidR="00C64890">
        <w:t xml:space="preserve"> </w:t>
      </w:r>
      <w:r w:rsidR="00824AE7">
        <w:t xml:space="preserve">consisting of video contact four times a week, </w:t>
      </w:r>
      <w:r w:rsidR="00F04BEE">
        <w:t>w</w:t>
      </w:r>
      <w:r w:rsidR="00C64890">
        <w:t>as</w:t>
      </w:r>
      <w:r w:rsidR="00F04BEE">
        <w:t xml:space="preserve"> limited to </w:t>
      </w:r>
      <w:r w:rsidR="000F2621">
        <w:t>the period up to the point of departure</w:t>
      </w:r>
      <w:r w:rsidR="00824AE7">
        <w:t xml:space="preserve"> and there </w:t>
      </w:r>
      <w:r w:rsidR="00D00BF3">
        <w:t xml:space="preserve">is no provision for </w:t>
      </w:r>
      <w:r w:rsidR="003776AC">
        <w:t>contact thereafter.</w:t>
      </w:r>
    </w:p>
    <w:p w14:paraId="00AB83A9" w14:textId="5296DDB6" w:rsidR="005169A2" w:rsidRPr="009C23D0" w:rsidRDefault="009C23D0" w:rsidP="00D17C4B">
      <w:pPr>
        <w:pStyle w:val="ParaLevel1"/>
        <w:numPr>
          <w:ilvl w:val="0"/>
          <w:numId w:val="0"/>
        </w:numPr>
        <w:rPr>
          <w:i/>
          <w:iCs/>
        </w:rPr>
      </w:pPr>
      <w:r>
        <w:rPr>
          <w:i/>
          <w:iCs/>
        </w:rPr>
        <w:t>The appeal</w:t>
      </w:r>
    </w:p>
    <w:p w14:paraId="453008A4" w14:textId="412C9171" w:rsidR="009C23D0" w:rsidRDefault="009C23D0" w:rsidP="00D17C4B">
      <w:pPr>
        <w:pStyle w:val="ParaLevel1"/>
      </w:pPr>
      <w:r>
        <w:lastRenderedPageBreak/>
        <w:t xml:space="preserve">On 12 </w:t>
      </w:r>
      <w:r w:rsidR="00DB5976">
        <w:t xml:space="preserve">April, the mother applied for permission to appeal.  On 15 April, Moylan LJ </w:t>
      </w:r>
      <w:r w:rsidR="0023236F">
        <w:t xml:space="preserve">granted a stay and on 16 April he gave permission to appeal.  </w:t>
      </w:r>
      <w:r w:rsidR="00806F0C">
        <w:t xml:space="preserve">However, </w:t>
      </w:r>
      <w:r w:rsidR="0023236F">
        <w:t xml:space="preserve">A had </w:t>
      </w:r>
      <w:r w:rsidR="00806F0C">
        <w:t xml:space="preserve">in the meantime </w:t>
      </w:r>
      <w:r w:rsidR="0023236F">
        <w:t xml:space="preserve">been moved to his aunt in anticipation </w:t>
      </w:r>
      <w:r w:rsidR="00F77AA1">
        <w:t>of travelling, and there he has remained.</w:t>
      </w:r>
    </w:p>
    <w:p w14:paraId="509EDA69" w14:textId="2DB93AB9" w:rsidR="003B0334" w:rsidRDefault="003B0334" w:rsidP="00D17C4B">
      <w:pPr>
        <w:pStyle w:val="ParaLevel1"/>
      </w:pPr>
      <w:r>
        <w:t xml:space="preserve">There are three </w:t>
      </w:r>
      <w:r w:rsidR="00391318">
        <w:t xml:space="preserve">broad </w:t>
      </w:r>
      <w:r>
        <w:t>grounds of appeal:</w:t>
      </w:r>
    </w:p>
    <w:p w14:paraId="7A4EF687" w14:textId="212F473F" w:rsidR="00C24CA5" w:rsidRPr="00E579B4" w:rsidRDefault="00C24CA5" w:rsidP="00F63349">
      <w:pPr>
        <w:pStyle w:val="ParaLevel1"/>
        <w:numPr>
          <w:ilvl w:val="0"/>
          <w:numId w:val="10"/>
        </w:numPr>
      </w:pPr>
      <w:r w:rsidRPr="00E579B4">
        <w:t xml:space="preserve">The Judge failed to respect international comity by ignoring orders from the courts of the USA that </w:t>
      </w:r>
      <w:r w:rsidR="0025072E">
        <w:t>the father</w:t>
      </w:r>
      <w:r w:rsidRPr="00E579B4">
        <w:t xml:space="preserve"> must return A to that jurisdiction.</w:t>
      </w:r>
    </w:p>
    <w:p w14:paraId="19CBB74E" w14:textId="16E89A72" w:rsidR="00C9588D" w:rsidRDefault="0025072E" w:rsidP="00F63349">
      <w:pPr>
        <w:pStyle w:val="ParaLevel1"/>
        <w:numPr>
          <w:ilvl w:val="0"/>
          <w:numId w:val="10"/>
        </w:numPr>
      </w:pPr>
      <w:r>
        <w:t>The Judge’s welfare an</w:t>
      </w:r>
      <w:r w:rsidR="00DD14E5">
        <w:t xml:space="preserve">alysis was inadequate.  She should have adjourned to await the extradition decision. </w:t>
      </w:r>
      <w:r w:rsidR="00254BAB">
        <w:t xml:space="preserve"> She took no account of the inherent unlikelihood of contact between A and his mother if he returns to India.</w:t>
      </w:r>
    </w:p>
    <w:p w14:paraId="7479BA23" w14:textId="19928621" w:rsidR="00023AA4" w:rsidRDefault="00023AA4" w:rsidP="00F63349">
      <w:pPr>
        <w:pStyle w:val="ParaLevel1"/>
        <w:numPr>
          <w:ilvl w:val="0"/>
          <w:numId w:val="10"/>
        </w:numPr>
      </w:pPr>
      <w:r>
        <w:t xml:space="preserve">The Judge’s finding of fact that the mother consented to A’s permanent removal to India is challenged on 11 miscellaneous grounds. </w:t>
      </w:r>
    </w:p>
    <w:p w14:paraId="71D9BF18" w14:textId="0C4C5698" w:rsidR="000509A3" w:rsidRPr="000509A3" w:rsidRDefault="000509A3" w:rsidP="00D17C4B">
      <w:pPr>
        <w:pStyle w:val="ParaLevel1"/>
        <w:numPr>
          <w:ilvl w:val="0"/>
          <w:numId w:val="0"/>
        </w:numPr>
        <w:ind w:left="720" w:hanging="720"/>
        <w:rPr>
          <w:i/>
          <w:iCs/>
        </w:rPr>
      </w:pPr>
      <w:r>
        <w:rPr>
          <w:i/>
          <w:iCs/>
        </w:rPr>
        <w:t>Findings of fact</w:t>
      </w:r>
    </w:p>
    <w:p w14:paraId="6281A42B" w14:textId="494758D7" w:rsidR="00486DF5" w:rsidRDefault="00023AA4" w:rsidP="00D17C4B">
      <w:pPr>
        <w:pStyle w:val="ParaLevel1"/>
      </w:pPr>
      <w:r>
        <w:t xml:space="preserve">I will start </w:t>
      </w:r>
      <w:r w:rsidR="00DB45E3">
        <w:t xml:space="preserve">with the third ground, as the Judge’s findings of fact about the circumstances </w:t>
      </w:r>
      <w:r w:rsidR="00890977">
        <w:t xml:space="preserve">of A’s departure from the United States </w:t>
      </w:r>
      <w:r w:rsidR="00D64B05">
        <w:t xml:space="preserve">inevitably </w:t>
      </w:r>
      <w:r w:rsidR="00890977" w:rsidRPr="00890977">
        <w:t>underpin</w:t>
      </w:r>
      <w:r w:rsidR="00B004AA">
        <w:t xml:space="preserve"> </w:t>
      </w:r>
      <w:r w:rsidR="00C1291E" w:rsidRPr="00C1291E">
        <w:t xml:space="preserve">her </w:t>
      </w:r>
      <w:r w:rsidR="00D64B05">
        <w:t xml:space="preserve">overall </w:t>
      </w:r>
      <w:r w:rsidR="00C1291E" w:rsidRPr="00C1291E">
        <w:t xml:space="preserve">approach. </w:t>
      </w:r>
      <w:r w:rsidR="00B004AA">
        <w:t xml:space="preserve"> </w:t>
      </w:r>
      <w:r w:rsidR="00217215" w:rsidRPr="00217215">
        <w:t xml:space="preserve">In developing </w:t>
      </w:r>
      <w:r w:rsidR="005C2505">
        <w:t>this ground</w:t>
      </w:r>
      <w:r w:rsidR="00217215" w:rsidRPr="00217215">
        <w:t xml:space="preserve">, </w:t>
      </w:r>
      <w:r w:rsidR="00217215">
        <w:t>Ms</w:t>
      </w:r>
      <w:r w:rsidR="00217215" w:rsidRPr="00217215">
        <w:t xml:space="preserve"> Cooper </w:t>
      </w:r>
      <w:r w:rsidR="00F9794F">
        <w:t>r</w:t>
      </w:r>
      <w:r w:rsidR="005A6A3B" w:rsidRPr="005A6A3B">
        <w:t xml:space="preserve">ightly </w:t>
      </w:r>
      <w:r w:rsidR="00CC1122">
        <w:t xml:space="preserve">described </w:t>
      </w:r>
      <w:r w:rsidR="005A6A3B" w:rsidRPr="005A6A3B">
        <w:t>a</w:t>
      </w:r>
      <w:r w:rsidR="00CC1122">
        <w:t xml:space="preserve"> </w:t>
      </w:r>
      <w:r w:rsidR="005A6A3B" w:rsidRPr="005A6A3B">
        <w:t xml:space="preserve">challenge of this kind </w:t>
      </w:r>
      <w:r w:rsidR="00CC1122">
        <w:t xml:space="preserve">as facing </w:t>
      </w:r>
      <w:r w:rsidR="005A6A3B" w:rsidRPr="005A6A3B">
        <w:t xml:space="preserve">an uphill struggle. </w:t>
      </w:r>
      <w:r w:rsidR="00747E64">
        <w:t xml:space="preserve"> </w:t>
      </w:r>
    </w:p>
    <w:p w14:paraId="0BEAA03E" w14:textId="1896B236" w:rsidR="00F97161" w:rsidRDefault="00486DF5" w:rsidP="00D17C4B">
      <w:pPr>
        <w:pStyle w:val="ParaLevel1"/>
      </w:pPr>
      <w:r>
        <w:t xml:space="preserve">Ms Cooper </w:t>
      </w:r>
      <w:r w:rsidR="00582FD3">
        <w:t xml:space="preserve">lays particular stress on </w:t>
      </w:r>
      <w:r w:rsidR="00F761E7" w:rsidRPr="00F761E7">
        <w:t xml:space="preserve">the record of a visit by the mother to her US immigration lawyers </w:t>
      </w:r>
      <w:r w:rsidR="000736DE" w:rsidRPr="000736DE">
        <w:t xml:space="preserve">on 3 August 2017. </w:t>
      </w:r>
      <w:r w:rsidR="00E057A6">
        <w:t xml:space="preserve"> </w:t>
      </w:r>
      <w:r w:rsidR="00CB732E">
        <w:t xml:space="preserve">The </w:t>
      </w:r>
      <w:r w:rsidR="00AD21E5">
        <w:t xml:space="preserve">mother’s evidence about this </w:t>
      </w:r>
      <w:r w:rsidR="00C763CD">
        <w:t xml:space="preserve">appears in a statement dated </w:t>
      </w:r>
      <w:r w:rsidR="00A17A14">
        <w:t xml:space="preserve">19 January 2021.   </w:t>
      </w:r>
    </w:p>
    <w:p w14:paraId="0A75B9C9" w14:textId="470FF858" w:rsidR="000216D5" w:rsidRDefault="00A17A14" w:rsidP="00D17C4B">
      <w:pPr>
        <w:pStyle w:val="Quote"/>
      </w:pPr>
      <w:r>
        <w:t>“</w:t>
      </w:r>
      <w:r w:rsidR="00EB02EC">
        <w:t>On 3 August 2017, I contacted the lawyers that I had engaged with on my Immigration matter. I met with the managing partner in relation to the family matter and subsequently met with the lawyer in September and November 2017. It was agreed that they would make an application to modify the sole custody order to a joint custody order. However, in order to make that application, they needed to obtain a copy of the order made in May 2017.</w:t>
      </w:r>
      <w:r w:rsidR="00B93C5D">
        <w:t xml:space="preserve"> …</w:t>
      </w:r>
    </w:p>
    <w:p w14:paraId="02F9A815" w14:textId="15AD474C" w:rsidR="000216D5" w:rsidRPr="00B93C5D" w:rsidRDefault="000216D5" w:rsidP="00D17C4B">
      <w:pPr>
        <w:pStyle w:val="Quote"/>
      </w:pPr>
      <w:r w:rsidRPr="00B93C5D">
        <w:t>I met with my lawyers again in January 2018 and I regularly chased my lawyers during this time for updates. I exhibit hereto marked “PP4” emails that I sent to my lawyers chasing. I met with my lawyers again in April 2018 and an application at that time was made to obtain a copy of the May 2017 custody order. I understand that my lawyers received the order at some time in April 2018. Thereafter, my application was lodged with the court in July 2018.</w:t>
      </w:r>
      <w:r w:rsidR="00B93C5D">
        <w:t>”</w:t>
      </w:r>
      <w:r w:rsidRPr="00B93C5D">
        <w:t xml:space="preserve">   </w:t>
      </w:r>
    </w:p>
    <w:p w14:paraId="0EDBD536" w14:textId="26700652" w:rsidR="00EB02EC" w:rsidRDefault="003C0C45" w:rsidP="00D17C4B">
      <w:pPr>
        <w:pStyle w:val="ParaLevel1"/>
        <w:numPr>
          <w:ilvl w:val="0"/>
          <w:numId w:val="0"/>
        </w:numPr>
        <w:ind w:left="720"/>
      </w:pPr>
      <w:r>
        <w:t xml:space="preserve">The </w:t>
      </w:r>
      <w:r w:rsidR="00F169FD">
        <w:t>consultation o</w:t>
      </w:r>
      <w:r w:rsidR="00953007">
        <w:t>n</w:t>
      </w:r>
      <w:r w:rsidR="00F169FD">
        <w:t xml:space="preserve"> 3 August 2017 </w:t>
      </w:r>
      <w:r>
        <w:t>was corroborated by</w:t>
      </w:r>
      <w:r w:rsidR="00F169FD">
        <w:t xml:space="preserve"> an email of 15 January 2021 from the lawyers:</w:t>
      </w:r>
      <w:r>
        <w:t xml:space="preserve"> </w:t>
      </w:r>
    </w:p>
    <w:p w14:paraId="5E652555" w14:textId="145CD88C" w:rsidR="00CB732E" w:rsidRDefault="003C0C45" w:rsidP="00D17C4B">
      <w:pPr>
        <w:pStyle w:val="Quote"/>
      </w:pPr>
      <w:r>
        <w:t>“</w:t>
      </w:r>
      <w:r w:rsidR="00F169FD">
        <w:t>[M]</w:t>
      </w:r>
      <w:r w:rsidR="00CB732E">
        <w:t xml:space="preserve"> had her ﬁrst consultation </w:t>
      </w:r>
      <w:proofErr w:type="gramStart"/>
      <w:r w:rsidR="00CB732E">
        <w:t>in regards to</w:t>
      </w:r>
      <w:proofErr w:type="gramEnd"/>
      <w:r w:rsidR="00CB732E">
        <w:t xml:space="preserve"> her Immigration case on May 4, 2017 with the managing partner. She had a previous immigration attorney prior to hiring our ﬁrm. </w:t>
      </w:r>
    </w:p>
    <w:p w14:paraId="28B73E60" w14:textId="6192FBC4" w:rsidR="00CB732E" w:rsidRDefault="00CB732E" w:rsidP="00D17C4B">
      <w:pPr>
        <w:pStyle w:val="Quote"/>
      </w:pPr>
      <w:r>
        <w:lastRenderedPageBreak/>
        <w:t xml:space="preserve">We received her immigration ﬁle from her previous attorney on or about August 2017. </w:t>
      </w:r>
    </w:p>
    <w:p w14:paraId="7CD22F3E" w14:textId="216E37EC" w:rsidR="00CB732E" w:rsidRDefault="00CB732E" w:rsidP="00D17C4B">
      <w:pPr>
        <w:pStyle w:val="Quote"/>
      </w:pPr>
      <w:r>
        <w:t xml:space="preserve">On August 3, 2017, </w:t>
      </w:r>
      <w:r w:rsidR="00F169FD">
        <w:t>[M]</w:t>
      </w:r>
      <w:r>
        <w:t xml:space="preserve"> had a consultation with the managing partner </w:t>
      </w:r>
      <w:proofErr w:type="gramStart"/>
      <w:r>
        <w:t>in regards to</w:t>
      </w:r>
      <w:proofErr w:type="gramEnd"/>
      <w:r>
        <w:t xml:space="preserve"> her child being abducted from the United States by the father. </w:t>
      </w:r>
    </w:p>
    <w:p w14:paraId="7E878ADE" w14:textId="1F69CF97" w:rsidR="00CB732E" w:rsidRDefault="00CB732E" w:rsidP="00D17C4B">
      <w:pPr>
        <w:pStyle w:val="Quote"/>
      </w:pPr>
      <w:r>
        <w:t xml:space="preserve">On November 7, 2017 </w:t>
      </w:r>
      <w:r w:rsidR="00F169FD">
        <w:t>[M]</w:t>
      </w:r>
      <w:r>
        <w:t xml:space="preserve"> came to our ofﬁce to do the complaint for custody for her son. </w:t>
      </w:r>
    </w:p>
    <w:p w14:paraId="372CFFBD" w14:textId="77777777" w:rsidR="00486DF5" w:rsidRDefault="000A7F90" w:rsidP="00D17C4B">
      <w:pPr>
        <w:pStyle w:val="Quote"/>
      </w:pPr>
      <w:r>
        <w:t xml:space="preserve">Attached please ﬁnd the receipt notice for [M]'s U—Visa application which reﬂects that USCIS received it on July 27, 2020. The processing time for that application to be approved is roughly 12-18 months. That would make her eligible to apply for Permanent Residency in the United States. </w:t>
      </w:r>
    </w:p>
    <w:p w14:paraId="4A2B3C66" w14:textId="747E9527" w:rsidR="00CB732E" w:rsidRDefault="00CB732E" w:rsidP="00D17C4B">
      <w:pPr>
        <w:pStyle w:val="Quote"/>
      </w:pPr>
      <w:r>
        <w:t xml:space="preserve">Attached please also ﬁnd the proof of multiple attempts made to serve </w:t>
      </w:r>
      <w:r w:rsidR="00F169FD">
        <w:t>[F]</w:t>
      </w:r>
      <w:r>
        <w:t xml:space="preserve"> as to the Order of Custody from the Superior Court of New Jersey. </w:t>
      </w:r>
    </w:p>
    <w:p w14:paraId="2AF790EA" w14:textId="3939679E" w:rsidR="00CB732E" w:rsidRDefault="00CB732E" w:rsidP="00D17C4B">
      <w:pPr>
        <w:pStyle w:val="Quote"/>
      </w:pPr>
      <w:r>
        <w:t xml:space="preserve">Attached also ﬁnd the proof of the modiﬁcation for custody ﬁling from October 16, 2020. We still do not have a hearing date for the request to modify the previous application </w:t>
      </w:r>
      <w:proofErr w:type="gramStart"/>
      <w:r>
        <w:t>in order for</w:t>
      </w:r>
      <w:proofErr w:type="gramEnd"/>
      <w:r>
        <w:t xml:space="preserve"> </w:t>
      </w:r>
      <w:r w:rsidR="000A7F90">
        <w:t>[M]</w:t>
      </w:r>
      <w:r>
        <w:t xml:space="preserve"> to obtain Sole Legal and Residential Custody of her son.</w:t>
      </w:r>
      <w:r w:rsidR="003C0C45">
        <w:t>”</w:t>
      </w:r>
    </w:p>
    <w:p w14:paraId="3942B093" w14:textId="191DC175" w:rsidR="00044F8C" w:rsidRDefault="00A1660E" w:rsidP="00D17C4B">
      <w:pPr>
        <w:pStyle w:val="ParaLevel1"/>
      </w:pPr>
      <w:r>
        <w:t xml:space="preserve">Ms Cooper </w:t>
      </w:r>
      <w:r w:rsidR="008C5F3C">
        <w:t xml:space="preserve">accepted that this </w:t>
      </w:r>
      <w:r w:rsidR="00B76CA7">
        <w:t xml:space="preserve">was a slender foundation </w:t>
      </w:r>
      <w:r w:rsidR="0029365D">
        <w:t>f</w:t>
      </w:r>
      <w:r w:rsidR="00C2781B">
        <w:t>or her challenge</w:t>
      </w:r>
      <w:r w:rsidR="0029365D">
        <w:t xml:space="preserve"> </w:t>
      </w:r>
      <w:r w:rsidR="00C2781B">
        <w:t xml:space="preserve">to </w:t>
      </w:r>
      <w:r w:rsidR="0029365D">
        <w:t xml:space="preserve">the Judge’s central finding, but she </w:t>
      </w:r>
      <w:r>
        <w:t xml:space="preserve">describes </w:t>
      </w:r>
      <w:r w:rsidR="0029365D">
        <w:t xml:space="preserve">it </w:t>
      </w:r>
      <w:r>
        <w:t>as significant evidence pointing a</w:t>
      </w:r>
      <w:r w:rsidR="00F50FFB">
        <w:t>way from</w:t>
      </w:r>
      <w:r>
        <w:t xml:space="preserve"> the </w:t>
      </w:r>
      <w:r w:rsidR="00F46598">
        <w:t xml:space="preserve">mother having consented to A’s permanent removal.  </w:t>
      </w:r>
      <w:r w:rsidR="0099432B">
        <w:t>T</w:t>
      </w:r>
      <w:r w:rsidR="007E6194">
        <w:t>he Judge</w:t>
      </w:r>
      <w:r w:rsidR="00643488">
        <w:t xml:space="preserve"> only referred to it </w:t>
      </w:r>
      <w:r w:rsidR="007E3E87">
        <w:t>in the context of acquiescence</w:t>
      </w:r>
      <w:r w:rsidR="008C5F3C">
        <w:t>, not consent</w:t>
      </w:r>
      <w:r w:rsidR="007E3E87">
        <w:t xml:space="preserve">.  </w:t>
      </w:r>
      <w:r w:rsidR="00760985">
        <w:t xml:space="preserve">If it was worth anything in relation to one, it should have been </w:t>
      </w:r>
      <w:proofErr w:type="gramStart"/>
      <w:r w:rsidR="00760985">
        <w:t>taken into account</w:t>
      </w:r>
      <w:proofErr w:type="gramEnd"/>
      <w:r w:rsidR="00760985">
        <w:t xml:space="preserve"> for </w:t>
      </w:r>
      <w:r w:rsidR="00F01D46">
        <w:t>both</w:t>
      </w:r>
      <w:r w:rsidR="00760985">
        <w:t xml:space="preserve">.  </w:t>
      </w:r>
      <w:r w:rsidR="00C526FE">
        <w:t>This</w:t>
      </w:r>
      <w:r w:rsidR="00E1195B">
        <w:t xml:space="preserve"> </w:t>
      </w:r>
      <w:r w:rsidR="00C526FE">
        <w:t xml:space="preserve">amounted to </w:t>
      </w:r>
      <w:r w:rsidR="00FF5056">
        <w:t xml:space="preserve">a demonstrable failure to </w:t>
      </w:r>
      <w:r w:rsidR="00044F8C">
        <w:t>consider relevant evidence</w:t>
      </w:r>
      <w:r w:rsidR="00A27F12">
        <w:t xml:space="preserve"> </w:t>
      </w:r>
      <w:r w:rsidR="00044F8C">
        <w:t>entitl</w:t>
      </w:r>
      <w:r w:rsidR="008C5F3C">
        <w:t>ing</w:t>
      </w:r>
      <w:r w:rsidR="00044F8C">
        <w:t xml:space="preserve"> an appeal court to </w:t>
      </w:r>
      <w:r w:rsidR="00A27F12">
        <w:t>interfere with a finding of fact</w:t>
      </w:r>
      <w:r w:rsidR="002077BC">
        <w:t>:</w:t>
      </w:r>
      <w:r w:rsidR="00A27F12" w:rsidRPr="00A27F12">
        <w:rPr>
          <w:i/>
          <w:iCs/>
        </w:rPr>
        <w:t xml:space="preserve"> </w:t>
      </w:r>
      <w:r w:rsidR="00A27F12" w:rsidRPr="00FF5056">
        <w:rPr>
          <w:i/>
          <w:iCs/>
        </w:rPr>
        <w:t>Henderson v Foxworth Investments Ltd</w:t>
      </w:r>
      <w:r w:rsidR="00A27F12">
        <w:t xml:space="preserve"> [2014] 1 WLR 2600 at [67]</w:t>
      </w:r>
      <w:r w:rsidR="002077BC">
        <w:t>.</w:t>
      </w:r>
      <w:r w:rsidR="00DE75EB">
        <w:t xml:space="preserve">  Ms Cooper accepted that she </w:t>
      </w:r>
      <w:r w:rsidR="00D64B05">
        <w:t>c</w:t>
      </w:r>
      <w:r w:rsidR="00DE75EB">
        <w:t>ould have asked the Judge to amplify her reasoning on this point</w:t>
      </w:r>
      <w:r w:rsidR="00AC4EE7">
        <w:t xml:space="preserve">, but she did present it as a draft ground of appeal at the hearing on 9 April and the Judge </w:t>
      </w:r>
      <w:r w:rsidR="006D3797">
        <w:t>said that all her points about the fact-finding had been dealt with.</w:t>
      </w:r>
    </w:p>
    <w:p w14:paraId="4A6C95F5" w14:textId="1FF90D56" w:rsidR="00894905" w:rsidRPr="008D6AC2" w:rsidRDefault="00CF5D12" w:rsidP="00D17C4B">
      <w:pPr>
        <w:pStyle w:val="ParaLevel1"/>
      </w:pPr>
      <w:r>
        <w:t xml:space="preserve">Ms Cooper’s other </w:t>
      </w:r>
      <w:r w:rsidR="00556D59">
        <w:t xml:space="preserve">arguments in relation to the Judge’s treatment of individual aspects of the evidence were really </w:t>
      </w:r>
      <w:r w:rsidR="00F01D46">
        <w:t xml:space="preserve">a series of </w:t>
      </w:r>
      <w:r w:rsidR="00556D59">
        <w:t>makeweights</w:t>
      </w:r>
      <w:r w:rsidR="00340E48">
        <w:t xml:space="preserve">, and they did not </w:t>
      </w:r>
      <w:r w:rsidR="00AF13A5">
        <w:t xml:space="preserve">feature significantly </w:t>
      </w:r>
      <w:r w:rsidR="00D94F3B">
        <w:t>at the hearing</w:t>
      </w:r>
      <w:r w:rsidR="007B5F70">
        <w:t xml:space="preserve"> of the appeal</w:t>
      </w:r>
      <w:r w:rsidR="00AF13A5">
        <w:t>.</w:t>
      </w:r>
      <w:r w:rsidR="00340E48">
        <w:t xml:space="preserve"> </w:t>
      </w:r>
      <w:r w:rsidR="00AF13A5">
        <w:t xml:space="preserve"> </w:t>
      </w:r>
      <w:r w:rsidR="005A1C5D">
        <w:t xml:space="preserve">She added </w:t>
      </w:r>
      <w:r w:rsidR="00D94F3B">
        <w:t xml:space="preserve">that the Judge dealt inadequately with the </w:t>
      </w:r>
      <w:r w:rsidR="00ED5CD7">
        <w:t xml:space="preserve">significance of the text messages sent by the mother immediately after the child’s departure.   </w:t>
      </w:r>
    </w:p>
    <w:p w14:paraId="2CE229BC" w14:textId="0AC66C64" w:rsidR="001C7EFE" w:rsidRDefault="008D6AC2" w:rsidP="00D17C4B">
      <w:pPr>
        <w:pStyle w:val="ParaLevel1"/>
      </w:pPr>
      <w:r w:rsidRPr="008D6AC2">
        <w:t>Replying on behalf of the father</w:t>
      </w:r>
      <w:r w:rsidR="00A10D70" w:rsidRPr="008D6AC2">
        <w:t xml:space="preserve">, Mr </w:t>
      </w:r>
      <w:proofErr w:type="spellStart"/>
      <w:r w:rsidR="00A10D70" w:rsidRPr="008D6AC2">
        <w:t>Hepher</w:t>
      </w:r>
      <w:proofErr w:type="spellEnd"/>
      <w:r w:rsidR="00A10D70" w:rsidRPr="008D6AC2">
        <w:t xml:space="preserve"> </w:t>
      </w:r>
      <w:r w:rsidRPr="008D6AC2">
        <w:t xml:space="preserve">argues that the Judge had a </w:t>
      </w:r>
      <w:r>
        <w:t>substantial amount of evidence, including a day of evidence from each parent</w:t>
      </w:r>
      <w:r w:rsidR="00B661BF">
        <w:t xml:space="preserve">, </w:t>
      </w:r>
      <w:r w:rsidR="001E6AC2">
        <w:t xml:space="preserve">oral evidence from </w:t>
      </w:r>
      <w:r w:rsidR="00B661BF">
        <w:t>five other witne</w:t>
      </w:r>
      <w:r w:rsidR="00AD3749">
        <w:t>s</w:t>
      </w:r>
      <w:r w:rsidR="00B661BF">
        <w:t xml:space="preserve">ses </w:t>
      </w:r>
      <w:r w:rsidR="001E6AC2">
        <w:t>and over 700 pages of evidence</w:t>
      </w:r>
      <w:r>
        <w:t xml:space="preserve">.  </w:t>
      </w:r>
      <w:r w:rsidR="00370EC9" w:rsidRPr="00370EC9">
        <w:t xml:space="preserve">She reached a conclusion and explained </w:t>
      </w:r>
      <w:r w:rsidR="00AD3749">
        <w:t>it</w:t>
      </w:r>
      <w:r w:rsidR="00370EC9" w:rsidRPr="00370EC9">
        <w:t xml:space="preserve">. </w:t>
      </w:r>
      <w:r w:rsidR="00370EC9">
        <w:t xml:space="preserve"> </w:t>
      </w:r>
      <w:r w:rsidR="00F24F8C" w:rsidRPr="00F24F8C">
        <w:t>She assessed the parents</w:t>
      </w:r>
      <w:r w:rsidR="00F24F8C">
        <w:t>’</w:t>
      </w:r>
      <w:r w:rsidR="00F24F8C" w:rsidRPr="00F24F8C">
        <w:t xml:space="preserve"> credibility carefully. </w:t>
      </w:r>
      <w:r w:rsidR="00F24F8C">
        <w:t xml:space="preserve"> </w:t>
      </w:r>
      <w:r w:rsidR="00123021" w:rsidRPr="00950C30">
        <w:t xml:space="preserve">The challenge to her findings of fact is based upon </w:t>
      </w:r>
      <w:r w:rsidR="00123021" w:rsidRPr="00123021">
        <w:t xml:space="preserve">a selective treatment of specific aspects of the evidence. </w:t>
      </w:r>
      <w:r w:rsidR="00123021">
        <w:t xml:space="preserve"> </w:t>
      </w:r>
      <w:r w:rsidR="009F16AE">
        <w:t>T</w:t>
      </w:r>
      <w:r w:rsidR="009F16AE" w:rsidRPr="009F16AE">
        <w:t xml:space="preserve">he </w:t>
      </w:r>
      <w:r w:rsidR="00AD3749">
        <w:t>J</w:t>
      </w:r>
      <w:r w:rsidR="009F16AE" w:rsidRPr="009F16AE">
        <w:t>udge had in mind the mother</w:t>
      </w:r>
      <w:r w:rsidR="009F16AE">
        <w:t>’</w:t>
      </w:r>
      <w:r w:rsidR="009F16AE" w:rsidRPr="009F16AE">
        <w:t>s interaction with her American lawyers</w:t>
      </w:r>
      <w:r w:rsidR="009F16AE">
        <w:t xml:space="preserve"> </w:t>
      </w:r>
      <w:r w:rsidR="009F16AE" w:rsidRPr="009F16AE">
        <w:t xml:space="preserve">and she was entitled to </w:t>
      </w:r>
      <w:proofErr w:type="gramStart"/>
      <w:r w:rsidR="009F16AE" w:rsidRPr="009F16AE">
        <w:t>take into account</w:t>
      </w:r>
      <w:proofErr w:type="gramEnd"/>
      <w:r w:rsidR="009F16AE" w:rsidRPr="009F16AE">
        <w:t xml:space="preserve"> </w:t>
      </w:r>
      <w:r w:rsidR="003B3416" w:rsidRPr="003B3416">
        <w:t xml:space="preserve">the </w:t>
      </w:r>
      <w:r w:rsidR="00E65CB0">
        <w:t xml:space="preserve">history of inaction </w:t>
      </w:r>
      <w:r w:rsidR="00E65CB0" w:rsidRPr="00E65CB0">
        <w:t xml:space="preserve">in relation to </w:t>
      </w:r>
      <w:r w:rsidR="00E65CB0">
        <w:t xml:space="preserve">A </w:t>
      </w:r>
      <w:r w:rsidR="00B40CB6" w:rsidRPr="00B40CB6">
        <w:t>and t</w:t>
      </w:r>
      <w:r w:rsidR="00B40CB6">
        <w:t xml:space="preserve">o </w:t>
      </w:r>
      <w:r w:rsidR="00B40CB6" w:rsidRPr="00B40CB6">
        <w:t>find that the mother was central</w:t>
      </w:r>
      <w:r w:rsidR="00B40CB6">
        <w:t>l</w:t>
      </w:r>
      <w:r w:rsidR="00B40CB6" w:rsidRPr="00B40CB6">
        <w:t xml:space="preserve">y concerned with her immigration situation. </w:t>
      </w:r>
      <w:r w:rsidR="009F16AE" w:rsidRPr="009F16AE">
        <w:t xml:space="preserve"> </w:t>
      </w:r>
    </w:p>
    <w:p w14:paraId="567E663C" w14:textId="398DCFA2" w:rsidR="0020002A" w:rsidRDefault="007D350F" w:rsidP="00D17C4B">
      <w:pPr>
        <w:pStyle w:val="ParaLevel1"/>
      </w:pPr>
      <w:r w:rsidRPr="007D350F">
        <w:lastRenderedPageBreak/>
        <w:t>My conclusion is that the</w:t>
      </w:r>
      <w:r w:rsidR="00E02C18">
        <w:t xml:space="preserve"> </w:t>
      </w:r>
      <w:r w:rsidR="00D03A2A" w:rsidRPr="00D03A2A">
        <w:t>challenge</w:t>
      </w:r>
      <w:r w:rsidR="006273BD">
        <w:t>s</w:t>
      </w:r>
      <w:r w:rsidR="00D03A2A" w:rsidRPr="00D03A2A">
        <w:t xml:space="preserve"> to the findings </w:t>
      </w:r>
      <w:r w:rsidR="001705EE">
        <w:t xml:space="preserve">of fact must </w:t>
      </w:r>
      <w:r w:rsidR="008838C5">
        <w:t>fail</w:t>
      </w:r>
      <w:r w:rsidR="00D03A2A" w:rsidRPr="00D03A2A">
        <w:t xml:space="preserve">. </w:t>
      </w:r>
      <w:r w:rsidR="00D03A2A">
        <w:t xml:space="preserve"> </w:t>
      </w:r>
      <w:r w:rsidR="00E02C18">
        <w:t>T</w:t>
      </w:r>
      <w:r w:rsidR="00BC68CB">
        <w:t xml:space="preserve">he </w:t>
      </w:r>
      <w:r w:rsidR="00E02C18">
        <w:t xml:space="preserve">Judge </w:t>
      </w:r>
      <w:r w:rsidR="00BC68CB">
        <w:t xml:space="preserve">had a </w:t>
      </w:r>
      <w:r w:rsidR="00177FC2">
        <w:t>volume of evidence that entitled her to reach conc</w:t>
      </w:r>
      <w:r w:rsidR="00023E87">
        <w:t>l</w:t>
      </w:r>
      <w:r w:rsidR="00177FC2">
        <w:t>usions about the cred</w:t>
      </w:r>
      <w:r w:rsidR="00023E87">
        <w:t>i</w:t>
      </w:r>
      <w:r w:rsidR="00177FC2">
        <w:t>bil</w:t>
      </w:r>
      <w:r w:rsidR="00023E87">
        <w:t>i</w:t>
      </w:r>
      <w:r w:rsidR="00177FC2">
        <w:t xml:space="preserve">ty </w:t>
      </w:r>
      <w:r w:rsidR="00023E87">
        <w:t>of the parents, the</w:t>
      </w:r>
      <w:r w:rsidR="00A87C04">
        <w:t xml:space="preserve"> known and disputed facts and th</w:t>
      </w:r>
      <w:r w:rsidR="00023E87">
        <w:t xml:space="preserve">e </w:t>
      </w:r>
      <w:r w:rsidR="00A87C04">
        <w:t xml:space="preserve">overall </w:t>
      </w:r>
      <w:r w:rsidR="00023E87">
        <w:t>prob</w:t>
      </w:r>
      <w:r w:rsidR="00A87C04">
        <w:t>a</w:t>
      </w:r>
      <w:r w:rsidR="00023E87">
        <w:t>b</w:t>
      </w:r>
      <w:r w:rsidR="00A87C04">
        <w:t xml:space="preserve">ilities.  </w:t>
      </w:r>
      <w:r w:rsidR="007B54A9">
        <w:t xml:space="preserve">She took full account of the unusual </w:t>
      </w:r>
      <w:r w:rsidR="00CA6415">
        <w:t xml:space="preserve">nature of the </w:t>
      </w:r>
      <w:r w:rsidR="007B54A9">
        <w:t xml:space="preserve">circumstances in which the mother relinquished A.  </w:t>
      </w:r>
      <w:r w:rsidR="0020002A">
        <w:t xml:space="preserve">There is no </w:t>
      </w:r>
      <w:r w:rsidR="007B54A9">
        <w:t xml:space="preserve">proper </w:t>
      </w:r>
      <w:r w:rsidR="0020002A">
        <w:t>basis on which this court could interfere.</w:t>
      </w:r>
    </w:p>
    <w:p w14:paraId="4EAF4014" w14:textId="2FB59316" w:rsidR="00FD5211" w:rsidRDefault="00CF531F" w:rsidP="00D17C4B">
      <w:pPr>
        <w:pStyle w:val="ParaLevel1"/>
      </w:pPr>
      <w:r>
        <w:t xml:space="preserve">I accept that </w:t>
      </w:r>
      <w:r w:rsidR="00C82FEB">
        <w:t>it would have</w:t>
      </w:r>
      <w:r w:rsidR="00CB4EA9">
        <w:t xml:space="preserve"> been preferable if the </w:t>
      </w:r>
      <w:r w:rsidR="00623C1C">
        <w:t xml:space="preserve">judgment had addressed the significance or otherwise </w:t>
      </w:r>
      <w:r w:rsidR="00560C99">
        <w:t xml:space="preserve">of </w:t>
      </w:r>
      <w:r w:rsidR="00623C1C">
        <w:t xml:space="preserve">the </w:t>
      </w:r>
      <w:r w:rsidR="00C35A37">
        <w:t xml:space="preserve">mother’s </w:t>
      </w:r>
      <w:r w:rsidR="00B661E3">
        <w:t>texts and the visit to the lawyer</w:t>
      </w:r>
      <w:r w:rsidR="00623C1C">
        <w:t xml:space="preserve">.  These </w:t>
      </w:r>
      <w:r w:rsidR="007D23F6">
        <w:t xml:space="preserve">were </w:t>
      </w:r>
      <w:r w:rsidR="0003073A">
        <w:t>potential straws in the wind</w:t>
      </w:r>
      <w:r w:rsidR="007D23F6">
        <w:t xml:space="preserve"> because they w</w:t>
      </w:r>
      <w:r w:rsidR="0003073A">
        <w:t xml:space="preserve">ere </w:t>
      </w:r>
      <w:r w:rsidR="00357183" w:rsidRPr="00A7060A">
        <w:t>close</w:t>
      </w:r>
      <w:r w:rsidR="00357183">
        <w:t>st</w:t>
      </w:r>
      <w:r w:rsidR="00357183" w:rsidRPr="00A7060A">
        <w:t xml:space="preserve"> in time to the </w:t>
      </w:r>
      <w:r w:rsidR="00357183">
        <w:t>c</w:t>
      </w:r>
      <w:r w:rsidR="00357183" w:rsidRPr="00A7060A">
        <w:t>hild</w:t>
      </w:r>
      <w:r w:rsidR="00357183">
        <w:t>’</w:t>
      </w:r>
      <w:r w:rsidR="00357183" w:rsidRPr="00A7060A">
        <w:t>s departure.</w:t>
      </w:r>
      <w:r w:rsidR="00357183">
        <w:t xml:space="preserve">  It is true that the text messages were incomplete, but what did they </w:t>
      </w:r>
      <w:r w:rsidR="00B85A42">
        <w:t xml:space="preserve">nonetheless </w:t>
      </w:r>
      <w:r w:rsidR="00357183">
        <w:t xml:space="preserve">mean?  It is </w:t>
      </w:r>
      <w:r w:rsidR="009D7F3B">
        <w:t xml:space="preserve">also </w:t>
      </w:r>
      <w:r w:rsidR="00357183">
        <w:t xml:space="preserve">true that the mother </w:t>
      </w:r>
      <w:r w:rsidR="00CC2827">
        <w:t xml:space="preserve">has not </w:t>
      </w:r>
      <w:r w:rsidR="00357183">
        <w:t xml:space="preserve">produced </w:t>
      </w:r>
      <w:r w:rsidR="00CC2827">
        <w:t>a</w:t>
      </w:r>
      <w:r w:rsidR="00357183">
        <w:t xml:space="preserve"> record of </w:t>
      </w:r>
      <w:r w:rsidR="00FD0E57">
        <w:t xml:space="preserve">what was said at </w:t>
      </w:r>
      <w:r w:rsidR="002F53CD">
        <w:t>the August 20</w:t>
      </w:r>
      <w:r w:rsidR="00CC2827">
        <w:t>17</w:t>
      </w:r>
      <w:r w:rsidR="002F53CD">
        <w:t xml:space="preserve"> meeting and that the words “in regards to her child being abducted” </w:t>
      </w:r>
      <w:r w:rsidR="00CC2827">
        <w:t>appear in an email years later</w:t>
      </w:r>
      <w:r w:rsidR="009D7F3B">
        <w:t xml:space="preserve">, but what did the Judge make of that piece of evidence?  </w:t>
      </w:r>
      <w:r w:rsidR="00F6186E">
        <w:t>Th</w:t>
      </w:r>
      <w:r w:rsidR="00FD0E57">
        <w:t>ese</w:t>
      </w:r>
      <w:r w:rsidR="00F6186E">
        <w:t xml:space="preserve"> silence</w:t>
      </w:r>
      <w:r w:rsidR="00FD0E57">
        <w:t>s are</w:t>
      </w:r>
      <w:r w:rsidR="00F6186E">
        <w:t xml:space="preserve"> </w:t>
      </w:r>
      <w:r w:rsidR="00BB416C">
        <w:t xml:space="preserve">puzzling when the </w:t>
      </w:r>
      <w:r w:rsidR="00735B79">
        <w:t xml:space="preserve">judgment </w:t>
      </w:r>
      <w:r w:rsidR="000143BB">
        <w:t xml:space="preserve">contains a section between paragraphs 62 and 65 </w:t>
      </w:r>
      <w:r w:rsidR="00E44335">
        <w:t>entitled “L</w:t>
      </w:r>
      <w:r w:rsidR="00F6186E" w:rsidRPr="00F6186E">
        <w:t>ack of contemporaneous evidence for mother’s case</w:t>
      </w:r>
      <w:r w:rsidR="00E44335">
        <w:t>”</w:t>
      </w:r>
      <w:r w:rsidR="00C06F47">
        <w:t>, in which other matters</w:t>
      </w:r>
      <w:r w:rsidR="00D367C5">
        <w:t xml:space="preserve"> a</w:t>
      </w:r>
      <w:r w:rsidR="0003073A">
        <w:t>re considered</w:t>
      </w:r>
      <w:r w:rsidR="000143BB">
        <w:t>.</w:t>
      </w:r>
      <w:r w:rsidR="00F6186E" w:rsidRPr="00F6186E">
        <w:t xml:space="preserve"> </w:t>
      </w:r>
      <w:r w:rsidR="00C06F47">
        <w:t xml:space="preserve"> </w:t>
      </w:r>
      <w:r w:rsidR="009D7F3B">
        <w:t xml:space="preserve">Moreover, the </w:t>
      </w:r>
      <w:r w:rsidR="009D7F3B" w:rsidRPr="00C8446C">
        <w:t>reference to the visit</w:t>
      </w:r>
      <w:r w:rsidR="009D7F3B">
        <w:t xml:space="preserve"> to the lawyer </w:t>
      </w:r>
      <w:r w:rsidR="009D7F3B" w:rsidRPr="00C8446C">
        <w:t>in the context of acquiescence</w:t>
      </w:r>
      <w:r w:rsidR="00F41623">
        <w:t xml:space="preserve"> but not of consent</w:t>
      </w:r>
      <w:r w:rsidR="009D7F3B" w:rsidRPr="00C8446C">
        <w:t xml:space="preserve"> seems </w:t>
      </w:r>
      <w:r w:rsidR="00E62704">
        <w:t>inconsistent</w:t>
      </w:r>
      <w:r w:rsidR="009D7F3B" w:rsidRPr="00A458B8">
        <w:t>.</w:t>
      </w:r>
      <w:r w:rsidR="00FD5211">
        <w:t xml:space="preserve">  </w:t>
      </w:r>
      <w:r w:rsidR="007470FE">
        <w:t>Nor, as I have noted,</w:t>
      </w:r>
      <w:r w:rsidR="00E9712E">
        <w:t xml:space="preserve"> </w:t>
      </w:r>
      <w:r w:rsidR="007470FE">
        <w:t xml:space="preserve">did </w:t>
      </w:r>
      <w:r w:rsidR="00E9712E">
        <w:t xml:space="preserve">the Judge </w:t>
      </w:r>
      <w:r w:rsidR="002632FA">
        <w:t xml:space="preserve">state </w:t>
      </w:r>
      <w:r w:rsidR="00050C8D">
        <w:t>any</w:t>
      </w:r>
      <w:r w:rsidR="002632FA">
        <w:t xml:space="preserve"> conclusion about the events leading to the father’s arrest and A’s removal into foster care, and it is unclear whether she considered that </w:t>
      </w:r>
      <w:r w:rsidR="00504869">
        <w:t>the mother had engineered the father’s trip to England or merely take</w:t>
      </w:r>
      <w:r w:rsidR="0003073A">
        <w:t>n</w:t>
      </w:r>
      <w:r w:rsidR="00504869">
        <w:t xml:space="preserve"> advantage of it</w:t>
      </w:r>
      <w:r w:rsidR="002632FA">
        <w:t>.</w:t>
      </w:r>
      <w:r w:rsidR="00504869">
        <w:t xml:space="preserve">  Th</w:t>
      </w:r>
      <w:r w:rsidR="00AF13B8">
        <w:t>at was a matter of some relevance for the welfare determination</w:t>
      </w:r>
      <w:r w:rsidR="008824C5">
        <w:t>, as the Guardian had observed</w:t>
      </w:r>
      <w:r w:rsidR="00AF13B8">
        <w:t>.</w:t>
      </w:r>
      <w:r w:rsidR="00FD5211">
        <w:t xml:space="preserve"> </w:t>
      </w:r>
      <w:r w:rsidR="009D7F3B" w:rsidRPr="00A458B8">
        <w:t xml:space="preserve"> </w:t>
      </w:r>
      <w:r w:rsidR="009D7F3B">
        <w:t xml:space="preserve"> </w:t>
      </w:r>
    </w:p>
    <w:p w14:paraId="5ABA8626" w14:textId="53001CAD" w:rsidR="001C7EFE" w:rsidRDefault="00A458B8" w:rsidP="00D17C4B">
      <w:pPr>
        <w:pStyle w:val="ParaLevel1"/>
      </w:pPr>
      <w:r w:rsidRPr="00A458B8">
        <w:t xml:space="preserve">However, </w:t>
      </w:r>
      <w:r w:rsidR="00184FB1">
        <w:t>j</w:t>
      </w:r>
      <w:r w:rsidR="00822C4A">
        <w:t>udges do not have to deal with every single piece of evidence, and</w:t>
      </w:r>
      <w:r w:rsidR="009D7F3B">
        <w:t xml:space="preserve"> </w:t>
      </w:r>
      <w:r w:rsidR="00184FB1">
        <w:t>al</w:t>
      </w:r>
      <w:r w:rsidR="009D7F3B">
        <w:t xml:space="preserve">though </w:t>
      </w:r>
      <w:r w:rsidR="005E3A53">
        <w:t xml:space="preserve">it may have been preferable if </w:t>
      </w:r>
      <w:r w:rsidR="009D7F3B">
        <w:t xml:space="preserve">the Judge </w:t>
      </w:r>
      <w:r w:rsidR="005E3A53">
        <w:t xml:space="preserve">had </w:t>
      </w:r>
      <w:r w:rsidR="00822C4A">
        <w:t xml:space="preserve">addressed </w:t>
      </w:r>
      <w:r w:rsidR="00BB769F">
        <w:t xml:space="preserve">these matters head-on, they </w:t>
      </w:r>
      <w:r w:rsidR="005E3A53">
        <w:t xml:space="preserve">have to be placed </w:t>
      </w:r>
      <w:r w:rsidRPr="00A458B8">
        <w:t xml:space="preserve">in the context of a </w:t>
      </w:r>
      <w:r w:rsidR="00FC591D">
        <w:t xml:space="preserve">much </w:t>
      </w:r>
      <w:r w:rsidRPr="00A458B8">
        <w:t>broader picture</w:t>
      </w:r>
      <w:r w:rsidR="00B92A3B">
        <w:t xml:space="preserve">, and that picture </w:t>
      </w:r>
      <w:r w:rsidR="00FC591D">
        <w:t>d</w:t>
      </w:r>
      <w:r w:rsidR="00B92A3B">
        <w:t>id not favour the mother</w:t>
      </w:r>
      <w:r w:rsidRPr="00A458B8">
        <w:t xml:space="preserve">. </w:t>
      </w:r>
      <w:r w:rsidR="00B92A3B">
        <w:t xml:space="preserve"> </w:t>
      </w:r>
      <w:r w:rsidR="00604B54" w:rsidRPr="00604B54">
        <w:t xml:space="preserve">The real </w:t>
      </w:r>
      <w:r w:rsidR="00AD452D">
        <w:t>problem</w:t>
      </w:r>
      <w:r w:rsidR="00604B54" w:rsidRPr="00604B54">
        <w:t xml:space="preserve"> for </w:t>
      </w:r>
      <w:r w:rsidR="00B92A3B">
        <w:t>her</w:t>
      </w:r>
      <w:r w:rsidR="00604B54" w:rsidRPr="00604B54">
        <w:t xml:space="preserve"> was the almost complete lack of any attempt at </w:t>
      </w:r>
      <w:r w:rsidR="00FC591D">
        <w:t xml:space="preserve">direct </w:t>
      </w:r>
      <w:r w:rsidR="00604B54" w:rsidRPr="00604B54">
        <w:t xml:space="preserve">contact with the father and his family </w:t>
      </w:r>
      <w:r w:rsidR="00FC591D">
        <w:t xml:space="preserve">or with </w:t>
      </w:r>
      <w:proofErr w:type="spellStart"/>
      <w:r w:rsidR="00FC591D">
        <w:t>A</w:t>
      </w:r>
      <w:proofErr w:type="spellEnd"/>
      <w:r w:rsidR="00FC591D">
        <w:t xml:space="preserve"> </w:t>
      </w:r>
      <w:r w:rsidR="009E738B" w:rsidRPr="009E738B">
        <w:t>over the course of some three years</w:t>
      </w:r>
      <w:r w:rsidR="00D34E51">
        <w:t xml:space="preserve">, during which legal proceedings were </w:t>
      </w:r>
      <w:r w:rsidR="008C1005">
        <w:t>continuing</w:t>
      </w:r>
      <w:r w:rsidR="00D34E51">
        <w:t xml:space="preserve"> at a pedestrian pace</w:t>
      </w:r>
      <w:r w:rsidR="00FC591D">
        <w:t xml:space="preserve">.  </w:t>
      </w:r>
      <w:r w:rsidR="00B7197E">
        <w:t>Added to that, she was shown to have lied in some respects and the Judge simply did not believe her evidence</w:t>
      </w:r>
      <w:r w:rsidR="00E43737" w:rsidRPr="00E43737">
        <w:t xml:space="preserve"> </w:t>
      </w:r>
      <w:r w:rsidR="00B7197E">
        <w:t xml:space="preserve">on others.  Any </w:t>
      </w:r>
      <w:r w:rsidR="00221A6B" w:rsidRPr="00221A6B">
        <w:t>difficult</w:t>
      </w:r>
      <w:r w:rsidR="0051768D">
        <w:t>y</w:t>
      </w:r>
      <w:r w:rsidR="00221A6B" w:rsidRPr="00221A6B">
        <w:t xml:space="preserve"> that th</w:t>
      </w:r>
      <w:r w:rsidR="001D2FD7">
        <w:t>e</w:t>
      </w:r>
      <w:r w:rsidR="003966B3">
        <w:t xml:space="preserve"> particular </w:t>
      </w:r>
      <w:r w:rsidR="002B402F">
        <w:t xml:space="preserve">evidence </w:t>
      </w:r>
      <w:r w:rsidR="001D2FD7">
        <w:t>re</w:t>
      </w:r>
      <w:r w:rsidR="0051768D">
        <w:t>lied on</w:t>
      </w:r>
      <w:r w:rsidR="001D2FD7">
        <w:t xml:space="preserve"> by Ms Cooper </w:t>
      </w:r>
      <w:r w:rsidR="00221A6B" w:rsidRPr="00221A6B">
        <w:t xml:space="preserve">might have caused the father </w:t>
      </w:r>
      <w:r w:rsidR="00AD452D">
        <w:t>pale</w:t>
      </w:r>
      <w:r w:rsidR="0051768D">
        <w:t>s</w:t>
      </w:r>
      <w:r w:rsidR="002B402F" w:rsidRPr="002B402F">
        <w:t xml:space="preserve"> in comparison with the </w:t>
      </w:r>
      <w:r w:rsidR="00AD452D">
        <w:t xml:space="preserve">serious </w:t>
      </w:r>
      <w:r w:rsidR="002B402F" w:rsidRPr="002B402F">
        <w:t>difficulties in the mother</w:t>
      </w:r>
      <w:r w:rsidR="003966B3">
        <w:t>’</w:t>
      </w:r>
      <w:r w:rsidR="002B402F" w:rsidRPr="002B402F">
        <w:t>s case</w:t>
      </w:r>
      <w:r w:rsidR="00E808A6">
        <w:t>, and</w:t>
      </w:r>
      <w:r w:rsidR="005A09F4">
        <w:t xml:space="preserve">, even making allowances for the gaps in her analysis, </w:t>
      </w:r>
      <w:r w:rsidR="001D2FD7">
        <w:t xml:space="preserve">I consider that </w:t>
      </w:r>
      <w:r w:rsidR="00E82AB3" w:rsidRPr="00E82AB3">
        <w:t xml:space="preserve">the </w:t>
      </w:r>
      <w:r w:rsidR="00CA6524">
        <w:t>J</w:t>
      </w:r>
      <w:r w:rsidR="00E82AB3" w:rsidRPr="00E82AB3">
        <w:t>udge</w:t>
      </w:r>
      <w:r w:rsidR="00CA6524">
        <w:t>’</w:t>
      </w:r>
      <w:r w:rsidR="00E82AB3" w:rsidRPr="00E82AB3">
        <w:t>s</w:t>
      </w:r>
      <w:r w:rsidR="00E808A6">
        <w:t xml:space="preserve"> </w:t>
      </w:r>
      <w:r w:rsidR="00445527" w:rsidRPr="00445527">
        <w:t xml:space="preserve">conclusions </w:t>
      </w:r>
      <w:r w:rsidR="00CA6524" w:rsidRPr="00CA6524">
        <w:t xml:space="preserve">were sustainable on the evidence as a whole. </w:t>
      </w:r>
    </w:p>
    <w:p w14:paraId="1C4FC757" w14:textId="59DB584F" w:rsidR="001C7EFE" w:rsidRDefault="00F47D30" w:rsidP="00D17C4B">
      <w:pPr>
        <w:pStyle w:val="ParaLevel1"/>
      </w:pPr>
      <w:r>
        <w:t>B</w:t>
      </w:r>
      <w:r w:rsidR="00CA6524" w:rsidRPr="00CA6524">
        <w:t>efore moving to the other grounds of appeal</w:t>
      </w:r>
      <w:r w:rsidRPr="00F47D30">
        <w:t xml:space="preserve">, I </w:t>
      </w:r>
      <w:r w:rsidR="00457AB6">
        <w:t xml:space="preserve">also </w:t>
      </w:r>
      <w:r w:rsidRPr="00F47D30">
        <w:t xml:space="preserve">note that it was a feature of the proceedings that </w:t>
      </w:r>
      <w:r w:rsidR="00A14D21" w:rsidRPr="00A14D21">
        <w:t xml:space="preserve">the court was faced with two </w:t>
      </w:r>
      <w:r w:rsidR="00CF667E">
        <w:t xml:space="preserve">starkly </w:t>
      </w:r>
      <w:r w:rsidR="00A14D21" w:rsidRPr="00A14D21">
        <w:t xml:space="preserve">irreconcilable accounts. </w:t>
      </w:r>
      <w:r w:rsidR="00A14D21">
        <w:t xml:space="preserve"> </w:t>
      </w:r>
      <w:r w:rsidR="00011D84" w:rsidRPr="00011D84">
        <w:t xml:space="preserve">Neither parent suggested that the evidence in this case might be explained </w:t>
      </w:r>
      <w:r w:rsidR="00DA61F6">
        <w:t xml:space="preserve">in other ways, for example </w:t>
      </w:r>
      <w:r w:rsidR="00011D84" w:rsidRPr="00011D84">
        <w:t xml:space="preserve">by the </w:t>
      </w:r>
      <w:r w:rsidR="006D39C4" w:rsidRPr="006D39C4">
        <w:t xml:space="preserve">mother having </w:t>
      </w:r>
      <w:r w:rsidR="000509A3">
        <w:t xml:space="preserve">initially </w:t>
      </w:r>
      <w:r w:rsidR="006D39C4" w:rsidRPr="006D39C4">
        <w:t>agreed to the permanent removal of the child but having changed her mind days</w:t>
      </w:r>
      <w:r w:rsidR="006D39C4">
        <w:t xml:space="preserve"> </w:t>
      </w:r>
      <w:r w:rsidR="0012753C">
        <w:t>o</w:t>
      </w:r>
      <w:r w:rsidR="006D39C4" w:rsidRPr="006D39C4">
        <w:t>nce the implications of what she had done had sunk in.</w:t>
      </w:r>
      <w:r w:rsidR="0012753C">
        <w:t xml:space="preserve">  </w:t>
      </w:r>
      <w:r w:rsidR="00E719F5">
        <w:t>Nor</w:t>
      </w:r>
      <w:r w:rsidR="00FA70D3">
        <w:t xml:space="preserve"> did she suggest that she had agreed to permanent removal on the basis that she would have ongoing involvement in A’s life</w:t>
      </w:r>
      <w:r w:rsidR="000509A3">
        <w:t>, as opposed to washing her hands of him</w:t>
      </w:r>
      <w:r w:rsidR="00FA70D3">
        <w:t xml:space="preserve">.  </w:t>
      </w:r>
      <w:r w:rsidR="0012753C" w:rsidRPr="0012753C">
        <w:t>N</w:t>
      </w:r>
      <w:r w:rsidR="00FA70D3">
        <w:t xml:space="preserve">either alternative </w:t>
      </w:r>
      <w:r w:rsidR="007E3324">
        <w:t>interpretation</w:t>
      </w:r>
      <w:r w:rsidR="0012753C" w:rsidRPr="0012753C">
        <w:t xml:space="preserve"> </w:t>
      </w:r>
      <w:r w:rsidR="008E3DCA">
        <w:t xml:space="preserve">was </w:t>
      </w:r>
      <w:r w:rsidR="0012753C" w:rsidRPr="0012753C">
        <w:t xml:space="preserve">canvassed by the </w:t>
      </w:r>
      <w:r w:rsidR="0012753C">
        <w:t>G</w:t>
      </w:r>
      <w:r w:rsidR="0012753C" w:rsidRPr="0012753C">
        <w:t>uardian</w:t>
      </w:r>
      <w:r w:rsidR="00117D6D">
        <w:t>, tho</w:t>
      </w:r>
      <w:r w:rsidR="002129D4">
        <w:t xml:space="preserve">ugh Mr Gration accepted that </w:t>
      </w:r>
      <w:r w:rsidR="00FA70D3">
        <w:t>they</w:t>
      </w:r>
      <w:r w:rsidR="002129D4">
        <w:t xml:space="preserve"> might have been</w:t>
      </w:r>
      <w:r w:rsidR="00FA70D3">
        <w:t>, and nor w</w:t>
      </w:r>
      <w:r w:rsidR="008E3DCA">
        <w:t xml:space="preserve">ere they </w:t>
      </w:r>
      <w:r w:rsidR="00FA70D3">
        <w:t>raised by the court</w:t>
      </w:r>
      <w:r w:rsidR="002129D4">
        <w:t xml:space="preserve">.  </w:t>
      </w:r>
      <w:r w:rsidR="00900329" w:rsidRPr="00900329">
        <w:t xml:space="preserve">In the circumstances, </w:t>
      </w:r>
      <w:r w:rsidR="00E51C34" w:rsidRPr="00E51C34">
        <w:t>th</w:t>
      </w:r>
      <w:r w:rsidR="00FA70D3">
        <w:t>ese</w:t>
      </w:r>
      <w:r w:rsidR="00E51C34" w:rsidRPr="00E51C34">
        <w:t xml:space="preserve"> possib</w:t>
      </w:r>
      <w:r w:rsidR="002129D4">
        <w:t>ilit</w:t>
      </w:r>
      <w:r w:rsidR="00FA70D3">
        <w:t>ies</w:t>
      </w:r>
      <w:r w:rsidR="002129D4">
        <w:t xml:space="preserve"> </w:t>
      </w:r>
      <w:r w:rsidR="00E51C34" w:rsidRPr="00E51C34">
        <w:t xml:space="preserve">can be no more than speculation </w:t>
      </w:r>
      <w:r w:rsidR="00642625" w:rsidRPr="00642625">
        <w:t xml:space="preserve">and the </w:t>
      </w:r>
      <w:r w:rsidR="00642625">
        <w:t>J</w:t>
      </w:r>
      <w:r w:rsidR="00642625" w:rsidRPr="00642625">
        <w:t>udge</w:t>
      </w:r>
      <w:r w:rsidR="00642625">
        <w:t>’</w:t>
      </w:r>
      <w:r w:rsidR="00642625" w:rsidRPr="00642625">
        <w:t xml:space="preserve">s findings </w:t>
      </w:r>
      <w:r w:rsidR="00122788">
        <w:t xml:space="preserve">will </w:t>
      </w:r>
      <w:r w:rsidR="00642625" w:rsidRPr="00642625">
        <w:t xml:space="preserve">remain undisturbed. </w:t>
      </w:r>
    </w:p>
    <w:p w14:paraId="691E5020" w14:textId="67D1AD91" w:rsidR="000509A3" w:rsidRPr="000509A3" w:rsidRDefault="000509A3" w:rsidP="00D17C4B">
      <w:pPr>
        <w:pStyle w:val="ParaLevel1"/>
        <w:numPr>
          <w:ilvl w:val="0"/>
          <w:numId w:val="0"/>
        </w:numPr>
        <w:rPr>
          <w:i/>
          <w:iCs/>
        </w:rPr>
      </w:pPr>
      <w:r>
        <w:rPr>
          <w:i/>
          <w:iCs/>
        </w:rPr>
        <w:t>Comity</w:t>
      </w:r>
    </w:p>
    <w:p w14:paraId="3B8B203D" w14:textId="7CE05CA4" w:rsidR="00256682" w:rsidRDefault="00122788" w:rsidP="00D17C4B">
      <w:pPr>
        <w:pStyle w:val="ParaLevel1"/>
      </w:pPr>
      <w:r>
        <w:t>M</w:t>
      </w:r>
      <w:r w:rsidR="00CE0871">
        <w:t>s</w:t>
      </w:r>
      <w:r>
        <w:t xml:space="preserve"> Cooper</w:t>
      </w:r>
      <w:r w:rsidR="00CE0871">
        <w:t xml:space="preserve"> </w:t>
      </w:r>
      <w:r w:rsidR="00FE3CD1">
        <w:t xml:space="preserve">then </w:t>
      </w:r>
      <w:r w:rsidR="00E86064">
        <w:t xml:space="preserve">submits that </w:t>
      </w:r>
      <w:r>
        <w:t xml:space="preserve">the </w:t>
      </w:r>
      <w:r w:rsidR="008B0D97">
        <w:t xml:space="preserve">Judge paid inadequate regard to considerations of </w:t>
      </w:r>
      <w:r w:rsidR="008B0D97" w:rsidRPr="00E579B4">
        <w:t>international comity by ignoring the return orders from the New Jersey Court</w:t>
      </w:r>
      <w:r w:rsidR="008B0D97">
        <w:t xml:space="preserve"> in September 2018 and March 2021.  These were </w:t>
      </w:r>
      <w:r w:rsidR="00CB3416">
        <w:t xml:space="preserve">outstanding </w:t>
      </w:r>
      <w:r w:rsidR="008B0D97" w:rsidRPr="00E579B4">
        <w:t xml:space="preserve">return orders made by </w:t>
      </w:r>
      <w:r w:rsidR="008B0D97" w:rsidRPr="00E579B4">
        <w:lastRenderedPageBreak/>
        <w:t>another Hague Convention 1980 state</w:t>
      </w:r>
      <w:r w:rsidR="00CB3416">
        <w:t xml:space="preserve">.  The father </w:t>
      </w:r>
      <w:r w:rsidR="00AE3084">
        <w:t xml:space="preserve">had consciously </w:t>
      </w:r>
      <w:r w:rsidR="008B0D97" w:rsidRPr="00E579B4">
        <w:t>ignore</w:t>
      </w:r>
      <w:r w:rsidR="00AE3084">
        <w:t xml:space="preserve">d them.  </w:t>
      </w:r>
      <w:r w:rsidR="00256682" w:rsidRPr="00E579B4">
        <w:t xml:space="preserve">International comity is </w:t>
      </w:r>
      <w:r w:rsidR="00256682">
        <w:t xml:space="preserve">a deterrent to </w:t>
      </w:r>
      <w:r w:rsidR="00256682" w:rsidRPr="00E579B4">
        <w:t>child abduction</w:t>
      </w:r>
      <w:r w:rsidR="000E515A">
        <w:t xml:space="preserve"> but t</w:t>
      </w:r>
      <w:r w:rsidR="008B0D97" w:rsidRPr="00E579B4">
        <w:t xml:space="preserve">here is no explanation in the judgment as to why no notice was paid to the </w:t>
      </w:r>
      <w:r w:rsidR="00AE3084">
        <w:t>o</w:t>
      </w:r>
      <w:r w:rsidR="008B0D97" w:rsidRPr="00E579B4">
        <w:t>rders</w:t>
      </w:r>
      <w:r w:rsidR="0021209F">
        <w:t xml:space="preserve"> and no weight </w:t>
      </w:r>
      <w:r w:rsidR="000E515A">
        <w:t>given</w:t>
      </w:r>
      <w:r w:rsidR="0021209F">
        <w:t xml:space="preserve"> to the father’s disengagement f</w:t>
      </w:r>
      <w:r w:rsidR="00BC4581">
        <w:t>ro</w:t>
      </w:r>
      <w:r w:rsidR="0021209F">
        <w:t>m procee</w:t>
      </w:r>
      <w:r w:rsidR="00BC4581">
        <w:t>d</w:t>
      </w:r>
      <w:r w:rsidR="0021209F">
        <w:t>ings he knew to be on foot.</w:t>
      </w:r>
      <w:r w:rsidR="00750250">
        <w:t xml:space="preserve">  </w:t>
      </w:r>
      <w:r w:rsidR="008B0D97" w:rsidRPr="00E579B4">
        <w:t>Th</w:t>
      </w:r>
      <w:r w:rsidR="00BC4581">
        <w:t>e</w:t>
      </w:r>
      <w:r w:rsidR="008B0D97" w:rsidRPr="00E579B4">
        <w:t xml:space="preserve"> case </w:t>
      </w:r>
      <w:r w:rsidR="00256682">
        <w:t>sets</w:t>
      </w:r>
      <w:r w:rsidR="008B0D97" w:rsidRPr="00E579B4">
        <w:t xml:space="preserve"> a dangerous precedent as it suggests t</w:t>
      </w:r>
      <w:r w:rsidR="00256682">
        <w:t>h</w:t>
      </w:r>
      <w:r w:rsidR="008B0D97" w:rsidRPr="00E579B4">
        <w:t xml:space="preserve">at </w:t>
      </w:r>
      <w:r w:rsidR="00256682">
        <w:t xml:space="preserve">a parent </w:t>
      </w:r>
      <w:r w:rsidR="005956FD">
        <w:t>can benefit from i</w:t>
      </w:r>
      <w:r w:rsidR="008B0D97" w:rsidRPr="00E579B4">
        <w:t>gnor</w:t>
      </w:r>
      <w:r w:rsidR="005956FD">
        <w:t>ing</w:t>
      </w:r>
      <w:r w:rsidR="008B0D97" w:rsidRPr="00E579B4">
        <w:t xml:space="preserve"> return orders </w:t>
      </w:r>
      <w:r w:rsidR="0068524F">
        <w:t>made by</w:t>
      </w:r>
      <w:r w:rsidR="008B0D97" w:rsidRPr="00E579B4">
        <w:t xml:space="preserve"> a contracting state</w:t>
      </w:r>
      <w:r w:rsidR="005956FD">
        <w:t>.</w:t>
      </w:r>
      <w:r w:rsidR="008B0D97" w:rsidRPr="00E579B4">
        <w:t xml:space="preserve"> </w:t>
      </w:r>
    </w:p>
    <w:p w14:paraId="5DA75E3A" w14:textId="0C95AD40" w:rsidR="0050481B" w:rsidRDefault="00070F1B" w:rsidP="00D17C4B">
      <w:pPr>
        <w:pStyle w:val="ParaLevel1"/>
      </w:pPr>
      <w:r>
        <w:t>Th</w:t>
      </w:r>
      <w:r w:rsidR="004F5BA7">
        <w:t xml:space="preserve">is ground of appeal must also fail.  </w:t>
      </w:r>
      <w:r w:rsidR="0073396A">
        <w:t xml:space="preserve"> The court was not being asked to recognise or enforce </w:t>
      </w:r>
      <w:r w:rsidR="003E3624">
        <w:t>the orders of the New Jersey court</w:t>
      </w:r>
      <w:r w:rsidR="0050481B">
        <w:t>, indeed the United States h</w:t>
      </w:r>
      <w:r w:rsidR="0050481B" w:rsidRPr="00907E18">
        <w:t>as not ratified the 1996 Hague Convention on Jurisdiction, Applicable Law Recognition, Enforcement and Co-operation in Respect of Parental Responsibility and Measures for the Protection of Children</w:t>
      </w:r>
      <w:r w:rsidR="0050481B">
        <w:t xml:space="preserve">. </w:t>
      </w:r>
      <w:r w:rsidR="003E0E57">
        <w:t xml:space="preserve"> Nonetheless, our courts treat the decisions of courts in other jurisdictions with proper respect </w:t>
      </w:r>
      <w:r w:rsidR="00FE3CD1">
        <w:t xml:space="preserve">as a matter of course </w:t>
      </w:r>
      <w:r w:rsidR="003E0E57">
        <w:t>and in some cases those decisions may be highly influential on the outcome.  In this case the Judge expressly acknowledged the previous orders:</w:t>
      </w:r>
    </w:p>
    <w:p w14:paraId="3F7133F9" w14:textId="77777777" w:rsidR="0092344F" w:rsidRDefault="0092344F" w:rsidP="00D17C4B">
      <w:pPr>
        <w:pStyle w:val="Quote"/>
      </w:pPr>
      <w:r>
        <w:t xml:space="preserve">“11. </w:t>
      </w:r>
      <w:r w:rsidR="0050481B">
        <w:t>This court’s findings below recognise that A is a US citizen and that the Superior Court of New Jersey (“the New Jersey court”) was seized in relation to custody of A in May 2017.</w:t>
      </w:r>
      <w:r>
        <w:t>”</w:t>
      </w:r>
    </w:p>
    <w:p w14:paraId="5FADAFEA" w14:textId="72977FDC" w:rsidR="0092344F" w:rsidRDefault="001818CA" w:rsidP="00D17C4B">
      <w:pPr>
        <w:pStyle w:val="ParaLevel1"/>
        <w:numPr>
          <w:ilvl w:val="0"/>
          <w:numId w:val="0"/>
        </w:numPr>
        <w:ind w:left="720"/>
      </w:pPr>
      <w:r>
        <w:t>However,</w:t>
      </w:r>
      <w:r w:rsidR="00317B22">
        <w:t xml:space="preserve"> t</w:t>
      </w:r>
      <w:r w:rsidR="0092344F">
        <w:t xml:space="preserve">here was, although the Judge did not explicitly say so, </w:t>
      </w:r>
      <w:r w:rsidR="00AB3AD5">
        <w:t>a very clear reason why the</w:t>
      </w:r>
      <w:r w:rsidR="00D73E23">
        <w:t xml:space="preserve"> </w:t>
      </w:r>
      <w:r w:rsidR="00AB3AD5">
        <w:t xml:space="preserve">orders </w:t>
      </w:r>
      <w:r w:rsidR="00D73E23">
        <w:t xml:space="preserve">made </w:t>
      </w:r>
      <w:r w:rsidR="003E63D7">
        <w:t>in New Jersey</w:t>
      </w:r>
      <w:r w:rsidR="00D73E23">
        <w:t xml:space="preserve"> </w:t>
      </w:r>
      <w:r w:rsidR="00AB3AD5">
        <w:t>could not pre</w:t>
      </w:r>
      <w:r w:rsidR="00E4730A">
        <w:t>vail</w:t>
      </w:r>
      <w:r w:rsidR="003722A5">
        <w:t>, namely</w:t>
      </w:r>
      <w:r w:rsidR="00AE3E51">
        <w:t xml:space="preserve"> b</w:t>
      </w:r>
      <w:r w:rsidR="00D73E23">
        <w:t>ecause they were based on the mother’s case that A had been abducted.</w:t>
      </w:r>
      <w:r w:rsidR="00164F78">
        <w:t xml:space="preserve">  Having had the opportunity, denied to</w:t>
      </w:r>
      <w:r>
        <w:t xml:space="preserve"> Hi</w:t>
      </w:r>
      <w:r w:rsidR="005C24E9">
        <w:t>s</w:t>
      </w:r>
      <w:r>
        <w:t xml:space="preserve"> Honour</w:t>
      </w:r>
      <w:r w:rsidR="00164F78">
        <w:t xml:space="preserve"> Judge </w:t>
      </w:r>
      <w:r w:rsidR="003E63D7">
        <w:t xml:space="preserve">Daniel </w:t>
      </w:r>
      <w:r w:rsidR="00164F78">
        <w:t>Brown, of investigating th</w:t>
      </w:r>
      <w:r w:rsidR="005E117C">
        <w:t>at</w:t>
      </w:r>
      <w:r w:rsidR="00164F78">
        <w:t xml:space="preserve"> allegation, and having </w:t>
      </w:r>
      <w:r w:rsidR="005E117C">
        <w:t xml:space="preserve">firmly </w:t>
      </w:r>
      <w:r w:rsidR="00164F78">
        <w:t xml:space="preserve">rejected it, the Judge was </w:t>
      </w:r>
      <w:r w:rsidR="00AE3E51">
        <w:t xml:space="preserve">entitled </w:t>
      </w:r>
      <w:r w:rsidR="003E63D7">
        <w:t xml:space="preserve">not </w:t>
      </w:r>
      <w:r w:rsidR="00F30D2F">
        <w:t xml:space="preserve">to give weight to the previous orders.  She noted them, but she was </w:t>
      </w:r>
      <w:r w:rsidR="00164F78">
        <w:t xml:space="preserve">obliged </w:t>
      </w:r>
      <w:r w:rsidR="005E117C">
        <w:t>to</w:t>
      </w:r>
      <w:r w:rsidR="00164F78">
        <w:t xml:space="preserve"> make her own </w:t>
      </w:r>
      <w:r w:rsidR="005E117C">
        <w:t>welfare a</w:t>
      </w:r>
      <w:r w:rsidR="00164F78">
        <w:t xml:space="preserve">ssessment, and it is to this issue that I finally turn.  </w:t>
      </w:r>
      <w:r w:rsidR="00D73E23">
        <w:t xml:space="preserve"> </w:t>
      </w:r>
    </w:p>
    <w:p w14:paraId="12D6C6D1" w14:textId="39D916B2" w:rsidR="00237DE5" w:rsidRPr="00317B22" w:rsidRDefault="00317B22" w:rsidP="00D17C4B">
      <w:pPr>
        <w:pStyle w:val="ParaLevel1"/>
        <w:numPr>
          <w:ilvl w:val="0"/>
          <w:numId w:val="0"/>
        </w:numPr>
        <w:ind w:left="720" w:hanging="720"/>
        <w:rPr>
          <w:i/>
          <w:iCs/>
        </w:rPr>
      </w:pPr>
      <w:r>
        <w:rPr>
          <w:i/>
          <w:iCs/>
        </w:rPr>
        <w:t>Welfare</w:t>
      </w:r>
    </w:p>
    <w:p w14:paraId="6CE45014" w14:textId="02E67DCA" w:rsidR="00891F23" w:rsidRDefault="009001AD" w:rsidP="00D17C4B">
      <w:pPr>
        <w:pStyle w:val="ParaLevel1"/>
      </w:pPr>
      <w:r>
        <w:t xml:space="preserve">To my mind </w:t>
      </w:r>
      <w:r w:rsidR="005D7A57">
        <w:t xml:space="preserve">this is </w:t>
      </w:r>
      <w:r>
        <w:t>the real issue</w:t>
      </w:r>
      <w:r w:rsidR="005D7A57">
        <w:t xml:space="preserve"> on this appeal</w:t>
      </w:r>
      <w:r>
        <w:t xml:space="preserve">.  Before addressing the arguments, it is right to say that </w:t>
      </w:r>
      <w:r w:rsidR="00B83C77">
        <w:t>this was</w:t>
      </w:r>
      <w:r w:rsidR="007011C1">
        <w:t xml:space="preserve"> a</w:t>
      </w:r>
      <w:r w:rsidR="00680384">
        <w:t>n</w:t>
      </w:r>
      <w:r w:rsidR="007011C1">
        <w:t xml:space="preserve"> unusual situation in which a </w:t>
      </w:r>
      <w:r w:rsidR="007547E1">
        <w:t xml:space="preserve">non-British </w:t>
      </w:r>
      <w:r w:rsidR="007011C1">
        <w:t>child</w:t>
      </w:r>
      <w:r w:rsidR="009D6B05">
        <w:t>, taken</w:t>
      </w:r>
      <w:r w:rsidR="007011C1">
        <w:t xml:space="preserve"> </w:t>
      </w:r>
      <w:r w:rsidR="007E1AB0">
        <w:t xml:space="preserve">years ago </w:t>
      </w:r>
      <w:r w:rsidR="007011C1">
        <w:t xml:space="preserve">from country A to country B had </w:t>
      </w:r>
      <w:r w:rsidR="00D135E3">
        <w:t xml:space="preserve">by chance </w:t>
      </w:r>
      <w:r w:rsidR="00CF36DE">
        <w:t xml:space="preserve">come under the jurisdiction of </w:t>
      </w:r>
      <w:r w:rsidR="00232F34">
        <w:t>our courts</w:t>
      </w:r>
      <w:r w:rsidR="00D135E3">
        <w:t xml:space="preserve"> on the basis of presence.</w:t>
      </w:r>
      <w:r w:rsidR="005C40C8">
        <w:t xml:space="preserve">  </w:t>
      </w:r>
      <w:r w:rsidR="007E1AB0">
        <w:t>The return request emanated from country A, a Convention signatory, but th</w:t>
      </w:r>
      <w:r w:rsidR="005C40C8">
        <w:t>e child was apparently habitually resident and settled in country B, which is not a signatory.</w:t>
      </w:r>
      <w:r w:rsidR="00F63A68">
        <w:t xml:space="preserve">  </w:t>
      </w:r>
      <w:r w:rsidR="003C7467">
        <w:t>Thi</w:t>
      </w:r>
      <w:r w:rsidR="002B6C26">
        <w:t>s</w:t>
      </w:r>
      <w:r w:rsidR="003C7467">
        <w:t xml:space="preserve"> led to the </w:t>
      </w:r>
      <w:r w:rsidR="002B6C26">
        <w:t xml:space="preserve">court taking the unusual step of making </w:t>
      </w:r>
      <w:r w:rsidR="00E628C5">
        <w:t>the child</w:t>
      </w:r>
      <w:r w:rsidR="002B6C26">
        <w:t xml:space="preserve"> a ward of court.  </w:t>
      </w:r>
      <w:r w:rsidR="00F63A68">
        <w:t xml:space="preserve">Moreover, the </w:t>
      </w:r>
      <w:r w:rsidR="00384543">
        <w:t>applications before the court were made both under the Convention and the inherent jurisdiction</w:t>
      </w:r>
      <w:r w:rsidR="000C6EE8">
        <w:t xml:space="preserve"> and i</w:t>
      </w:r>
      <w:r w:rsidR="00F63A68">
        <w:t>n consequence the Judge was called upon to carry out a</w:t>
      </w:r>
      <w:r w:rsidR="000C6EE8">
        <w:t xml:space="preserve"> </w:t>
      </w:r>
      <w:r w:rsidR="00F63A68">
        <w:t>hyb</w:t>
      </w:r>
      <w:r w:rsidR="000C6EE8">
        <w:t>ri</w:t>
      </w:r>
      <w:r w:rsidR="00F63A68">
        <w:t>d hearing</w:t>
      </w:r>
      <w:r w:rsidR="000C6EE8">
        <w:t xml:space="preserve"> </w:t>
      </w:r>
      <w:r w:rsidR="001B34D7">
        <w:t xml:space="preserve">that required to consider the specific </w:t>
      </w:r>
      <w:r w:rsidR="000C6EE8">
        <w:t>convention defences</w:t>
      </w:r>
      <w:r w:rsidR="00964C6D">
        <w:t xml:space="preserve"> and also </w:t>
      </w:r>
      <w:r w:rsidR="001B34D7">
        <w:t xml:space="preserve">to make </w:t>
      </w:r>
      <w:r w:rsidR="00E628C5">
        <w:t>overlapping</w:t>
      </w:r>
      <w:r w:rsidR="00964C6D">
        <w:t xml:space="preserve"> welfare decision</w:t>
      </w:r>
      <w:r w:rsidR="00E628C5">
        <w:t>s</w:t>
      </w:r>
      <w:r w:rsidR="00964C6D">
        <w:t xml:space="preserve"> </w:t>
      </w:r>
      <w:r w:rsidR="00A2197D">
        <w:t xml:space="preserve">under </w:t>
      </w:r>
      <w:r w:rsidR="00AE67A0">
        <w:t>both the Convention and the inherent jurisdiction</w:t>
      </w:r>
      <w:r w:rsidR="00891F23">
        <w:t>.</w:t>
      </w:r>
    </w:p>
    <w:p w14:paraId="4518089B" w14:textId="3371FE31" w:rsidR="00FD17EA" w:rsidRDefault="00FD17EA" w:rsidP="00D17C4B">
      <w:pPr>
        <w:pStyle w:val="ParaLevel1"/>
      </w:pPr>
      <w:r>
        <w:t>The Judge directed herself at this stage in this way:</w:t>
      </w:r>
    </w:p>
    <w:p w14:paraId="53B2DAD6" w14:textId="2D831954" w:rsidR="00FD17EA" w:rsidRDefault="00FD17EA" w:rsidP="00D17C4B">
      <w:pPr>
        <w:pStyle w:val="Quote"/>
      </w:pPr>
      <w:r>
        <w:t xml:space="preserve">“101. The court’s discretion under the Hague Convention and its inherent jurisdiction are not identical.  It is generally difficult to justify an order to return where the exception of consent </w:t>
      </w:r>
      <w:proofErr w:type="gramStart"/>
      <w:r>
        <w:t>and also</w:t>
      </w:r>
      <w:proofErr w:type="gramEnd"/>
      <w:r>
        <w:t xml:space="preserve"> settlement have been established. The same considerations would be relevant under the inherent jurisdiction where welfare is more clearly the guiding consideration (and the policy of the Hague Convention is not in play). It was not suggested that the </w:t>
      </w:r>
      <w:r>
        <w:lastRenderedPageBreak/>
        <w:t>exercise of discretion on the different bases (an exception under the Hague Convention or the court’s inherent jurisdiction) would give rise to a different outcome in this case.”</w:t>
      </w:r>
    </w:p>
    <w:p w14:paraId="7DC72BFD" w14:textId="244C41BE" w:rsidR="00317B22" w:rsidRDefault="00A24943" w:rsidP="00D17C4B">
      <w:pPr>
        <w:pStyle w:val="ParaLevel1"/>
      </w:pPr>
      <w:r>
        <w:t>In my view that was a sound a practical approach</w:t>
      </w:r>
      <w:r w:rsidR="002C5F90">
        <w:t xml:space="preserve">.  </w:t>
      </w:r>
      <w:r w:rsidR="0012630D">
        <w:t xml:space="preserve">The exercise of a discretion </w:t>
      </w:r>
      <w:r w:rsidR="00EF2E14">
        <w:t xml:space="preserve">under the Convention </w:t>
      </w:r>
      <w:r w:rsidR="0012630D">
        <w:t>is at large:</w:t>
      </w:r>
      <w:bookmarkStart w:id="3" w:name="para17"/>
      <w:r w:rsidR="0012630D" w:rsidRPr="00675229">
        <w:t xml:space="preserve"> </w:t>
      </w:r>
      <w:r w:rsidR="0012630D" w:rsidRPr="002C5F90">
        <w:rPr>
          <w:i/>
          <w:iCs/>
        </w:rPr>
        <w:t>Re M (Children)</w:t>
      </w:r>
      <w:r w:rsidR="0012630D" w:rsidRPr="006119E2">
        <w:t> </w:t>
      </w:r>
      <w:bookmarkEnd w:id="3"/>
      <w:r w:rsidR="0012630D" w:rsidRPr="00675229">
        <w:t>[2007] UKHL 55</w:t>
      </w:r>
      <w:r w:rsidR="006119E2">
        <w:t>;</w:t>
      </w:r>
      <w:r w:rsidR="006119E2" w:rsidRPr="006119E2">
        <w:t xml:space="preserve"> [2008] 1 AC 1288</w:t>
      </w:r>
      <w:r w:rsidR="006119E2">
        <w:t xml:space="preserve">.  The </w:t>
      </w:r>
      <w:r w:rsidR="00891F23">
        <w:t xml:space="preserve">approach to </w:t>
      </w:r>
      <w:r w:rsidR="00AB4564">
        <w:t>making a</w:t>
      </w:r>
      <w:r w:rsidR="00891F23">
        <w:t xml:space="preserve"> welfare decision </w:t>
      </w:r>
      <w:r w:rsidR="00E628C5">
        <w:t xml:space="preserve">under the inherent jurisdiction </w:t>
      </w:r>
      <w:r w:rsidR="004670F6">
        <w:t xml:space="preserve">was </w:t>
      </w:r>
      <w:r w:rsidR="00AB4564">
        <w:t xml:space="preserve">considered </w:t>
      </w:r>
      <w:r w:rsidR="004670F6">
        <w:t>by the House of Lords</w:t>
      </w:r>
      <w:r w:rsidR="00E23B26">
        <w:t xml:space="preserve"> in </w:t>
      </w:r>
      <w:r w:rsidR="00E23B26" w:rsidRPr="002C5F90">
        <w:rPr>
          <w:i/>
          <w:iCs/>
        </w:rPr>
        <w:t>In </w:t>
      </w:r>
      <w:r w:rsidR="00E55765" w:rsidRPr="002C5F90">
        <w:rPr>
          <w:i/>
          <w:iCs/>
        </w:rPr>
        <w:t>r</w:t>
      </w:r>
      <w:r w:rsidR="00E23B26" w:rsidRPr="002C5F90">
        <w:rPr>
          <w:i/>
          <w:iCs/>
        </w:rPr>
        <w:t>e J (A Child)(Custody Rights: Jurisdiction)</w:t>
      </w:r>
      <w:r w:rsidR="00E23B26" w:rsidRPr="00E23B26">
        <w:t xml:space="preserve"> [2005] UKHL 40, [2006] 1 AC</w:t>
      </w:r>
      <w:r w:rsidR="00E23B26" w:rsidRPr="002C5F90">
        <w:rPr>
          <w:rFonts w:ascii="Arial" w:hAnsi="Arial" w:cs="Arial"/>
          <w:color w:val="4D5156"/>
          <w:sz w:val="21"/>
          <w:szCs w:val="21"/>
          <w:shd w:val="clear" w:color="auto" w:fill="FFFFFF"/>
        </w:rPr>
        <w:t xml:space="preserve"> </w:t>
      </w:r>
      <w:r w:rsidR="001A3805">
        <w:t>and by the Supreme Court in</w:t>
      </w:r>
      <w:r w:rsidR="00964C6D">
        <w:t xml:space="preserve"> </w:t>
      </w:r>
      <w:r w:rsidR="001A3805" w:rsidRPr="002C5F90">
        <w:rPr>
          <w:i/>
          <w:iCs/>
        </w:rPr>
        <w:t>Re NY (A Child)</w:t>
      </w:r>
      <w:r w:rsidR="001A3805" w:rsidRPr="001A3805">
        <w:t xml:space="preserve"> [2019] UKSC 49, [2020] AC 665</w:t>
      </w:r>
      <w:r w:rsidR="00D37D04">
        <w:t xml:space="preserve">.  </w:t>
      </w:r>
    </w:p>
    <w:p w14:paraId="4AE007DD" w14:textId="1145984D" w:rsidR="006E49B0" w:rsidRPr="006E49B0" w:rsidRDefault="00B8210C" w:rsidP="00D17C4B">
      <w:pPr>
        <w:pStyle w:val="ParaLevel1"/>
      </w:pPr>
      <w:r>
        <w:t xml:space="preserve">In </w:t>
      </w:r>
      <w:r>
        <w:rPr>
          <w:i/>
          <w:iCs/>
        </w:rPr>
        <w:t>Re J</w:t>
      </w:r>
      <w:r w:rsidR="00E4737A">
        <w:t>, the House of Lords</w:t>
      </w:r>
      <w:r w:rsidR="008C778F">
        <w:t xml:space="preserve"> </w:t>
      </w:r>
      <w:r w:rsidR="00427047">
        <w:t>affirmed that the welfare prin</w:t>
      </w:r>
      <w:r w:rsidR="00197815">
        <w:t>ci</w:t>
      </w:r>
      <w:r w:rsidR="00427047">
        <w:t>pl</w:t>
      </w:r>
      <w:r w:rsidR="00197815">
        <w:t>e</w:t>
      </w:r>
      <w:r w:rsidR="00427047">
        <w:t xml:space="preserve"> applies to decisions under the inherent jurisdiction. </w:t>
      </w:r>
      <w:r w:rsidR="00E4737A">
        <w:t xml:space="preserve"> </w:t>
      </w:r>
      <w:r w:rsidR="00197815">
        <w:t xml:space="preserve">However, </w:t>
      </w:r>
      <w:r w:rsidR="003E1B77" w:rsidRPr="003E1B77">
        <w:t xml:space="preserve">the court does have power, in accordance with </w:t>
      </w:r>
      <w:r w:rsidR="006E49B0">
        <w:t>the</w:t>
      </w:r>
      <w:r w:rsidR="003E1B77" w:rsidRPr="003E1B77">
        <w:t xml:space="preserve"> principle, to order the immediate return of a child to a foreign jurisdiction without conducting a full investigation of the merits. </w:t>
      </w:r>
      <w:r w:rsidR="007E5F6B">
        <w:t xml:space="preserve"> </w:t>
      </w:r>
      <w:r w:rsidR="007E5F6B" w:rsidRPr="007E5F6B">
        <w:t>As Baroness Hale put it</w:t>
      </w:r>
      <w:r w:rsidR="007E753A">
        <w:t xml:space="preserve"> </w:t>
      </w:r>
      <w:r w:rsidR="007E5F6B" w:rsidRPr="007E5F6B">
        <w:t xml:space="preserve">at </w:t>
      </w:r>
      <w:r w:rsidR="007E753A">
        <w:t xml:space="preserve">paragraph </w:t>
      </w:r>
      <w:r w:rsidR="007E5F6B" w:rsidRPr="007E5F6B">
        <w:t xml:space="preserve">28: </w:t>
      </w:r>
      <w:r w:rsidR="006E49B0">
        <w:rPr>
          <w:rFonts w:ascii="Verdana" w:hAnsi="Verdana"/>
          <w:color w:val="333333"/>
          <w:sz w:val="20"/>
          <w:shd w:val="clear" w:color="auto" w:fill="FFFFFF"/>
        </w:rPr>
        <w:t>  </w:t>
      </w:r>
    </w:p>
    <w:p w14:paraId="5B754874" w14:textId="071BCBDE" w:rsidR="00B8210C" w:rsidRDefault="007E753A" w:rsidP="00D17C4B">
      <w:pPr>
        <w:pStyle w:val="Quote"/>
      </w:pPr>
      <w:r>
        <w:t>“</w:t>
      </w:r>
      <w:r w:rsidR="006E49B0" w:rsidRPr="006E49B0">
        <w:t>It is plain, therefore, that there is always a choice to be made. Summary return should not be the automatic reaction to any and every unauthorised taking or keeping a child from his home country. On the other hand, summary return may very well be in the best interests of the individual child.</w:t>
      </w:r>
      <w:r>
        <w:t>”</w:t>
      </w:r>
    </w:p>
    <w:p w14:paraId="3920211E" w14:textId="11B41DB8" w:rsidR="001A12AD" w:rsidRDefault="00066F58" w:rsidP="00D17C4B">
      <w:pPr>
        <w:pStyle w:val="ParaLevel1"/>
        <w:numPr>
          <w:ilvl w:val="0"/>
          <w:numId w:val="0"/>
        </w:numPr>
        <w:ind w:left="720"/>
      </w:pPr>
      <w:r>
        <w:t xml:space="preserve">In the following paragraphs, she considered how the choice should be made, with reference to </w:t>
      </w:r>
      <w:r w:rsidR="00321390">
        <w:t>a number of factors that would vary f</w:t>
      </w:r>
      <w:r w:rsidR="009A4074">
        <w:t>ro</w:t>
      </w:r>
      <w:r w:rsidR="00321390">
        <w:t>m case to case</w:t>
      </w:r>
      <w:r w:rsidR="007D351F">
        <w:t>, including the degree of connec</w:t>
      </w:r>
      <w:r w:rsidR="00A67D53">
        <w:t>t</w:t>
      </w:r>
      <w:r w:rsidR="007D351F">
        <w:t>ion with each country and the length of time he has spen</w:t>
      </w:r>
      <w:r w:rsidR="00BE2D8F">
        <w:t>t</w:t>
      </w:r>
      <w:r w:rsidR="007D351F">
        <w:t xml:space="preserve"> in each</w:t>
      </w:r>
      <w:r w:rsidR="0062307E">
        <w:t xml:space="preserve">.  </w:t>
      </w:r>
      <w:r w:rsidR="008F63AA">
        <w:t>She</w:t>
      </w:r>
      <w:r w:rsidR="001A12AD">
        <w:t xml:space="preserve"> concluded at 38:</w:t>
      </w:r>
    </w:p>
    <w:p w14:paraId="0F0AE769" w14:textId="2E7B8386" w:rsidR="00B8210C" w:rsidRDefault="003572A6" w:rsidP="00D17C4B">
      <w:pPr>
        <w:pStyle w:val="Quote"/>
      </w:pPr>
      <w:r>
        <w:t>“</w:t>
      </w:r>
      <w:r w:rsidRPr="003572A6">
        <w:t>Hence our law does not start from any </w:t>
      </w:r>
      <w:r w:rsidRPr="003572A6">
        <w:rPr>
          <w:i/>
          <w:iCs/>
        </w:rPr>
        <w:t>a priori</w:t>
      </w:r>
      <w:r w:rsidRPr="003572A6">
        <w:t> assumptions about what is best for any individual child. It looks at the child and weighs a number of factors in the balance, now set out in the well-known 'check-list' in section 1(3) of the Children Act 1989;</w:t>
      </w:r>
      <w:r>
        <w:t xml:space="preserve"> </w:t>
      </w:r>
      <w:r w:rsidRPr="003572A6">
        <w:t>…</w:t>
      </w:r>
      <w:r>
        <w:t>”</w:t>
      </w:r>
    </w:p>
    <w:p w14:paraId="74DE5AE0" w14:textId="7492E3BB" w:rsidR="00BE2D8F" w:rsidRDefault="00102E27" w:rsidP="00D17C4B">
      <w:pPr>
        <w:pStyle w:val="ParaLevel1"/>
      </w:pPr>
      <w:r>
        <w:t xml:space="preserve">In </w:t>
      </w:r>
      <w:r w:rsidRPr="00102E27">
        <w:rPr>
          <w:i/>
          <w:iCs/>
        </w:rPr>
        <w:t>Re NY</w:t>
      </w:r>
      <w:r>
        <w:t xml:space="preserve"> at paragraph 49, Lord Wilson </w:t>
      </w:r>
      <w:r w:rsidR="00424D70">
        <w:t xml:space="preserve">similarly commended the used of the welfare checklist, although it is not </w:t>
      </w:r>
      <w:r w:rsidR="0025681E">
        <w:t xml:space="preserve">expressly applicable to making orders </w:t>
      </w:r>
      <w:r w:rsidR="00B55B34">
        <w:t>u</w:t>
      </w:r>
      <w:r w:rsidR="0025681E">
        <w:t>nde</w:t>
      </w:r>
      <w:r w:rsidR="00B55B34">
        <w:t>r</w:t>
      </w:r>
      <w:r w:rsidR="0025681E">
        <w:t xml:space="preserve"> the inherent jurisdiction</w:t>
      </w:r>
      <w:r w:rsidR="00D91221">
        <w:t xml:space="preserve">: </w:t>
      </w:r>
      <w:r w:rsidR="00424D70">
        <w:t xml:space="preserve">  </w:t>
      </w:r>
    </w:p>
    <w:p w14:paraId="719544CF" w14:textId="3E9BE954" w:rsidR="00BE2D8F" w:rsidRDefault="00D91221" w:rsidP="00D17C4B">
      <w:pPr>
        <w:pStyle w:val="Quote"/>
      </w:pPr>
      <w:r>
        <w:t>“…</w:t>
      </w:r>
      <w:r w:rsidR="001159B4">
        <w:t xml:space="preserve"> their utility in any analysis of a child’s welfare has been recognised for nearly 30 years. In its determination of an application under the inherent jurisdiction governed by consideration of a child’s welfare, the court is likely to find it appropriate to consider the first six aspects of welfare specified in section 1(3) </w:t>
      </w:r>
      <w:r>
        <w:t>…;</w:t>
      </w:r>
      <w:r w:rsidR="001159B4">
        <w:t xml:space="preserve"> and, if it is considering whether to make a summary order, it will initially examine whether, in order sufficiently to identify what the child’s welfare requires, it should conduct an inquiry into any or all of those aspects and, if so, how extensive that inquiry should be.</w:t>
      </w:r>
      <w:r>
        <w:t>”</w:t>
      </w:r>
    </w:p>
    <w:p w14:paraId="1E214A76" w14:textId="67AC99D7" w:rsidR="00C00D73" w:rsidRDefault="005A5F2B" w:rsidP="00D17C4B">
      <w:pPr>
        <w:pStyle w:val="ParaLevel1"/>
        <w:numPr>
          <w:ilvl w:val="0"/>
          <w:numId w:val="0"/>
        </w:numPr>
        <w:ind w:left="720"/>
      </w:pPr>
      <w:r>
        <w:t xml:space="preserve">What is therefore </w:t>
      </w:r>
      <w:r w:rsidR="00002B8A">
        <w:t>needed</w:t>
      </w:r>
      <w:r>
        <w:t xml:space="preserve"> in all cases is a</w:t>
      </w:r>
      <w:r w:rsidR="00D81735">
        <w:t>n</w:t>
      </w:r>
      <w:r w:rsidR="008A4129">
        <w:t xml:space="preserve"> inquiry that </w:t>
      </w:r>
      <w:r>
        <w:t>sufficient</w:t>
      </w:r>
      <w:r w:rsidR="008A4129">
        <w:t>ly identifie</w:t>
      </w:r>
      <w:r w:rsidR="00D81735">
        <w:t>s</w:t>
      </w:r>
      <w:r w:rsidR="008A4129">
        <w:t xml:space="preserve"> what the child’s</w:t>
      </w:r>
      <w:r>
        <w:t xml:space="preserve"> welfare</w:t>
      </w:r>
      <w:r w:rsidR="008A4129">
        <w:t xml:space="preserve"> requires.</w:t>
      </w:r>
      <w:r>
        <w:t xml:space="preserve"> </w:t>
      </w:r>
      <w:r w:rsidR="00004B02">
        <w:t xml:space="preserve"> </w:t>
      </w:r>
    </w:p>
    <w:p w14:paraId="6724545C" w14:textId="4A9631AB" w:rsidR="00B8210C" w:rsidRDefault="00D81735" w:rsidP="00D17C4B">
      <w:pPr>
        <w:pStyle w:val="ParaLevel1"/>
      </w:pPr>
      <w:r>
        <w:lastRenderedPageBreak/>
        <w:t>W</w:t>
      </w:r>
      <w:r w:rsidR="00061193">
        <w:t>hen</w:t>
      </w:r>
      <w:r w:rsidR="00BE2D8F">
        <w:t xml:space="preserve"> </w:t>
      </w:r>
      <w:r w:rsidR="00647534">
        <w:t xml:space="preserve">considering the </w:t>
      </w:r>
      <w:r w:rsidR="00BE2D8F">
        <w:t xml:space="preserve">challenge to the </w:t>
      </w:r>
      <w:r w:rsidR="00850908">
        <w:t xml:space="preserve">expression of the Judge’s </w:t>
      </w:r>
      <w:r w:rsidR="00647534">
        <w:t>welfare determination</w:t>
      </w:r>
      <w:r>
        <w:t xml:space="preserve"> in his case</w:t>
      </w:r>
      <w:r w:rsidR="00647534">
        <w:t xml:space="preserve">, the first thing to say is that </w:t>
      </w:r>
      <w:r w:rsidR="00061193">
        <w:t xml:space="preserve">unfortunately </w:t>
      </w:r>
      <w:r w:rsidR="00850908">
        <w:t>her</w:t>
      </w:r>
      <w:r w:rsidR="003F0415">
        <w:t xml:space="preserve"> attention </w:t>
      </w:r>
      <w:r w:rsidR="00222B05">
        <w:t xml:space="preserve">was not drawn </w:t>
      </w:r>
      <w:r w:rsidR="003F0415">
        <w:t xml:space="preserve">to these authorities.  </w:t>
      </w:r>
      <w:r w:rsidR="00D91221">
        <w:t xml:space="preserve">Nor did </w:t>
      </w:r>
      <w:r>
        <w:t>the</w:t>
      </w:r>
      <w:r w:rsidR="00222B05">
        <w:t xml:space="preserve"> advocates</w:t>
      </w:r>
      <w:r w:rsidR="00D91221">
        <w:t xml:space="preserve"> structure their submissions to her by reference </w:t>
      </w:r>
      <w:r w:rsidR="00E55765">
        <w:t xml:space="preserve">to </w:t>
      </w:r>
      <w:r w:rsidR="00D91221">
        <w:t xml:space="preserve">the checklist.  </w:t>
      </w:r>
      <w:r w:rsidR="003F0415">
        <w:t xml:space="preserve">Had they done so, she </w:t>
      </w:r>
      <w:r w:rsidR="006119E2">
        <w:t>might</w:t>
      </w:r>
      <w:r w:rsidR="00B8210C">
        <w:t xml:space="preserve"> </w:t>
      </w:r>
      <w:r w:rsidR="003F0415">
        <w:t xml:space="preserve">have </w:t>
      </w:r>
      <w:r w:rsidR="00D91221">
        <w:t>organised</w:t>
      </w:r>
      <w:r w:rsidR="003F0415">
        <w:t xml:space="preserve"> her </w:t>
      </w:r>
      <w:r w:rsidR="00B8210C">
        <w:t xml:space="preserve">reasons differently and </w:t>
      </w:r>
      <w:r w:rsidR="001F5403">
        <w:t>may have</w:t>
      </w:r>
      <w:r w:rsidR="00B8210C">
        <w:t xml:space="preserve"> given them more fully.</w:t>
      </w:r>
      <w:r w:rsidR="009C28BE">
        <w:t xml:space="preserve">  </w:t>
      </w:r>
    </w:p>
    <w:p w14:paraId="2BA00D9D" w14:textId="6C145617" w:rsidR="00860C82" w:rsidRDefault="00B00C60" w:rsidP="00D17C4B">
      <w:pPr>
        <w:pStyle w:val="ParaLevel1"/>
      </w:pPr>
      <w:r>
        <w:t xml:space="preserve">Ms Cooper </w:t>
      </w:r>
      <w:r w:rsidR="00B76FFF">
        <w:t>first</w:t>
      </w:r>
      <w:r>
        <w:t xml:space="preserve"> argues that the Judge </w:t>
      </w:r>
      <w:r w:rsidR="00C5736D" w:rsidRPr="00E579B4">
        <w:t xml:space="preserve">erred in failing to adjourn the welfare decision </w:t>
      </w:r>
      <w:r>
        <w:t xml:space="preserve">to await the outcome of </w:t>
      </w:r>
      <w:r w:rsidR="00C5736D" w:rsidRPr="00E579B4">
        <w:t>the father’s extradition hearing</w:t>
      </w:r>
      <w:r>
        <w:t>, when that m</w:t>
      </w:r>
      <w:r w:rsidR="004A0003">
        <w:t>ight</w:t>
      </w:r>
      <w:r>
        <w:t xml:space="preserve"> mean </w:t>
      </w:r>
      <w:r w:rsidR="00C5736D" w:rsidRPr="00E579B4">
        <w:t xml:space="preserve">A </w:t>
      </w:r>
      <w:r w:rsidR="00B76FFF">
        <w:t>return</w:t>
      </w:r>
      <w:r w:rsidR="004A0003">
        <w:t>ing</w:t>
      </w:r>
      <w:r w:rsidR="00B76FFF">
        <w:t xml:space="preserve"> </w:t>
      </w:r>
      <w:r w:rsidR="00C5736D" w:rsidRPr="00E579B4">
        <w:t>to live in India with neither parent</w:t>
      </w:r>
      <w:r w:rsidR="00B76FFF">
        <w:t xml:space="preserve">, </w:t>
      </w:r>
      <w:r w:rsidR="00D81735">
        <w:t xml:space="preserve">with </w:t>
      </w:r>
      <w:r w:rsidR="00B76FFF">
        <w:t>both</w:t>
      </w:r>
      <w:r w:rsidR="008D0051">
        <w:t xml:space="preserve"> </w:t>
      </w:r>
      <w:r w:rsidR="004A0003">
        <w:t xml:space="preserve">parents </w:t>
      </w:r>
      <w:r w:rsidR="00E101C5">
        <w:t>b</w:t>
      </w:r>
      <w:r w:rsidR="004A0003">
        <w:t xml:space="preserve">eing </w:t>
      </w:r>
      <w:r w:rsidR="00B76FFF">
        <w:t>in the United States.</w:t>
      </w:r>
      <w:r w:rsidR="008D0051">
        <w:t xml:space="preserve">  She says that she </w:t>
      </w:r>
      <w:r w:rsidR="00240CBF">
        <w:t>applied for a split hearing at the outset of the trial.</w:t>
      </w:r>
      <w:r w:rsidR="00566DBC">
        <w:t xml:space="preserve">  </w:t>
      </w:r>
      <w:r w:rsidR="006607E2">
        <w:t>That</w:t>
      </w:r>
      <w:r w:rsidR="00183D08">
        <w:t xml:space="preserve"> submission is true to this extent.  I</w:t>
      </w:r>
      <w:r w:rsidR="00240CBF">
        <w:t>n</w:t>
      </w:r>
      <w:r w:rsidR="006E1732">
        <w:t xml:space="preserve"> her opening written subm</w:t>
      </w:r>
      <w:r w:rsidR="00CB3406">
        <w:t>i</w:t>
      </w:r>
      <w:r w:rsidR="006E1732">
        <w:t>ssions</w:t>
      </w:r>
      <w:r w:rsidR="00AB1456">
        <w:t>, dating from the eve of the hearing</w:t>
      </w:r>
      <w:r w:rsidR="006E1732">
        <w:t>, Ms Cooper raised</w:t>
      </w:r>
      <w:r w:rsidR="00CA10E5">
        <w:t xml:space="preserve"> no fewer than </w:t>
      </w:r>
      <w:r w:rsidR="006E1732">
        <w:t>seven pr</w:t>
      </w:r>
      <w:r w:rsidR="00CB3406">
        <w:t xml:space="preserve">eliminary </w:t>
      </w:r>
      <w:r w:rsidR="006E1732">
        <w:t>issues.  The sixth was</w:t>
      </w:r>
      <w:r w:rsidR="00AB1456">
        <w:t>:</w:t>
      </w:r>
      <w:r w:rsidR="006E1732">
        <w:t xml:space="preserve"> </w:t>
      </w:r>
    </w:p>
    <w:p w14:paraId="26A28E6D" w14:textId="7354EFF5" w:rsidR="00B76FFF" w:rsidRDefault="00860C82" w:rsidP="00D17C4B">
      <w:pPr>
        <w:pStyle w:val="Quote"/>
      </w:pPr>
      <w:r>
        <w:t>“</w:t>
      </w:r>
      <w:r w:rsidR="00AF6CDB">
        <w:t>Whether there should be a split hearing – a fact finding hearing</w:t>
      </w:r>
      <w:r w:rsidR="00427E6B">
        <w:t xml:space="preserve"> </w:t>
      </w:r>
      <w:r w:rsidR="00AF6CDB">
        <w:t>and then a further hearing to consider the outcome once F’s extradition proceedings have been concluded and the judgment in G v G has been delivered by the Supreme Court on 19th March 2021;</w:t>
      </w:r>
      <w:r w:rsidR="00427E6B">
        <w:t>”</w:t>
      </w:r>
    </w:p>
    <w:p w14:paraId="510BCED7" w14:textId="32D73FD3" w:rsidR="00592EE0" w:rsidRDefault="00427E6B" w:rsidP="00D17C4B">
      <w:pPr>
        <w:pStyle w:val="ParaLevel1"/>
        <w:numPr>
          <w:ilvl w:val="0"/>
          <w:numId w:val="0"/>
        </w:numPr>
        <w:ind w:left="720"/>
      </w:pPr>
      <w:r>
        <w:t xml:space="preserve">The reference is to </w:t>
      </w:r>
      <w:r w:rsidR="00A77D69">
        <w:rPr>
          <w:i/>
          <w:iCs/>
        </w:rPr>
        <w:t xml:space="preserve">G v G </w:t>
      </w:r>
      <w:r w:rsidR="00A77D69">
        <w:t>[2021] UKSC 9</w:t>
      </w:r>
      <w:r w:rsidR="003F6B6D">
        <w:t xml:space="preserve">, where the court considered the interaction between the Convention and </w:t>
      </w:r>
      <w:r w:rsidR="00592EE0">
        <w:t xml:space="preserve">asylum claims, but this was in the context of the duties of a state to which both forms of claim had been addressed, which is not the present case. </w:t>
      </w:r>
    </w:p>
    <w:p w14:paraId="39A72A02" w14:textId="77777777" w:rsidR="00FB1E9C" w:rsidRDefault="00FB1E9C" w:rsidP="00D17C4B">
      <w:pPr>
        <w:pStyle w:val="ParaLevel1"/>
      </w:pPr>
      <w:r>
        <w:t>In her written submission to the Judge, Ms Cooper continued:</w:t>
      </w:r>
    </w:p>
    <w:p w14:paraId="67D1E2FB" w14:textId="6A88D238" w:rsidR="00B80650" w:rsidRDefault="00AB1456" w:rsidP="00D17C4B">
      <w:pPr>
        <w:pStyle w:val="Quote"/>
      </w:pPr>
      <w:r>
        <w:t>“</w:t>
      </w:r>
      <w:r w:rsidR="00B80650">
        <w:t xml:space="preserve">(vi) Split Hearing </w:t>
      </w:r>
    </w:p>
    <w:p w14:paraId="52727A5E" w14:textId="16877849" w:rsidR="00B80650" w:rsidRDefault="00B80650" w:rsidP="00D17C4B">
      <w:pPr>
        <w:pStyle w:val="Quote"/>
      </w:pPr>
      <w:r>
        <w:t xml:space="preserve">48. The Court may wish to consider a split hearing in this matter with a further hearing to be listed within a short time of the resolution of F’s extradition proceedings. This would have certain advantages including: </w:t>
      </w:r>
    </w:p>
    <w:p w14:paraId="653DC036" w14:textId="1FB4A164" w:rsidR="00B80650" w:rsidRDefault="00B80650" w:rsidP="00D17C4B">
      <w:pPr>
        <w:pStyle w:val="Quote"/>
      </w:pPr>
      <w:r>
        <w:t>(i) The Guardian could properly consider the findings made and therefore comment further on any issues in relation to any “settlement” defence and A’s welfare, particularly in circumstances where M’s account is not accepted by the Court;</w:t>
      </w:r>
    </w:p>
    <w:p w14:paraId="671C893A" w14:textId="4874BCD8" w:rsidR="00B80650" w:rsidRDefault="00B80650" w:rsidP="00D17C4B">
      <w:pPr>
        <w:pStyle w:val="Quote"/>
      </w:pPr>
      <w:r>
        <w:t>(ii) Expert evidence could be obtained in respect of whether M had rights of custody;</w:t>
      </w:r>
    </w:p>
    <w:p w14:paraId="651C2C02" w14:textId="3E30CB45" w:rsidR="00B80650" w:rsidRDefault="00B80650" w:rsidP="00D17C4B">
      <w:pPr>
        <w:pStyle w:val="Quote"/>
      </w:pPr>
      <w:r>
        <w:t>(iii) The Court would know whether F was going to be extradited to the USA or not;</w:t>
      </w:r>
    </w:p>
    <w:p w14:paraId="69F65A81" w14:textId="0BBED3ED" w:rsidR="00B80650" w:rsidRDefault="00B80650" w:rsidP="00D17C4B">
      <w:pPr>
        <w:pStyle w:val="Quote"/>
      </w:pPr>
      <w:r>
        <w:t>(iv) The impact of G v G in the Supreme Court could be taken into account [see below</w:t>
      </w:r>
      <w:proofErr w:type="gramStart"/>
      <w:r>
        <w:t>];</w:t>
      </w:r>
      <w:proofErr w:type="gramEnd"/>
    </w:p>
    <w:p w14:paraId="700EC160" w14:textId="17023AA9" w:rsidR="00B80650" w:rsidRDefault="00B80650" w:rsidP="00D17C4B">
      <w:pPr>
        <w:pStyle w:val="Quote"/>
      </w:pPr>
      <w:r>
        <w:t>49. F’s extradition hearing will not be completed until around 20th May in any event and so F will not be prejudiced by any delay as he has not been granted bail in any event.</w:t>
      </w:r>
    </w:p>
    <w:p w14:paraId="7CEA2391" w14:textId="3782089D" w:rsidR="00B80650" w:rsidRDefault="00B80650" w:rsidP="00D17C4B">
      <w:pPr>
        <w:pStyle w:val="Quote"/>
      </w:pPr>
      <w:r>
        <w:lastRenderedPageBreak/>
        <w:t>50. It is of accepted that delay is of course prejudicial to A who has been in foster care since 2nd October 2020 and with whom M dearly wishes to be reunited.</w:t>
      </w:r>
      <w:r w:rsidR="00AB1456">
        <w:t>”</w:t>
      </w:r>
    </w:p>
    <w:p w14:paraId="4C9DDD05" w14:textId="37130193" w:rsidR="004E5410" w:rsidRDefault="00AB1456" w:rsidP="00D17C4B">
      <w:pPr>
        <w:pStyle w:val="ParaLevel1"/>
      </w:pPr>
      <w:r>
        <w:t>Accordingly</w:t>
      </w:r>
      <w:r w:rsidR="00D711CF">
        <w:t>,</w:t>
      </w:r>
      <w:r w:rsidR="00A12092">
        <w:t xml:space="preserve"> in saying </w:t>
      </w:r>
      <w:r w:rsidR="00F64B45">
        <w:t xml:space="preserve">at the outset of the final hearing </w:t>
      </w:r>
      <w:r w:rsidR="00A12092">
        <w:t xml:space="preserve">that the court “may wish to consider” a split hearing, the mother </w:t>
      </w:r>
      <w:r w:rsidR="004544FC">
        <w:t>tabl</w:t>
      </w:r>
      <w:r w:rsidR="00A12092">
        <w:t xml:space="preserve">ed the issue </w:t>
      </w:r>
      <w:r w:rsidR="00293358">
        <w:t xml:space="preserve">without </w:t>
      </w:r>
      <w:r w:rsidR="001E5EE6">
        <w:t xml:space="preserve">positively seeking an adjournment.  </w:t>
      </w:r>
    </w:p>
    <w:p w14:paraId="2BBD2595" w14:textId="6337A910" w:rsidR="001F1CA7" w:rsidRPr="00E579B4" w:rsidRDefault="00FF35CB" w:rsidP="00D17C4B">
      <w:pPr>
        <w:pStyle w:val="ParaLevel1"/>
      </w:pPr>
      <w:r>
        <w:t>At the hearing on 9 April, h</w:t>
      </w:r>
      <w:r w:rsidR="001F1CA7">
        <w:t xml:space="preserve">aving </w:t>
      </w:r>
      <w:r w:rsidR="00F22390">
        <w:t>r</w:t>
      </w:r>
      <w:r w:rsidR="001F1CA7">
        <w:t xml:space="preserve">eceived the </w:t>
      </w:r>
      <w:r w:rsidR="000950F9">
        <w:t xml:space="preserve">adverse </w:t>
      </w:r>
      <w:r w:rsidR="001F1CA7">
        <w:t>judgment, Ms Cooper renewed her application for an adjournment of the w</w:t>
      </w:r>
      <w:r w:rsidR="00635187">
        <w:t>elfare decision, and th</w:t>
      </w:r>
      <w:r w:rsidR="00BD6FC9">
        <w:t>e</w:t>
      </w:r>
      <w:r w:rsidR="00635187">
        <w:t xml:space="preserve"> application was refused.  </w:t>
      </w:r>
      <w:r w:rsidR="00232DFF">
        <w:t>B</w:t>
      </w:r>
      <w:r w:rsidR="00D472CA">
        <w:t>y th</w:t>
      </w:r>
      <w:r w:rsidR="00232DFF">
        <w:t>at</w:t>
      </w:r>
      <w:r w:rsidR="00D472CA">
        <w:t xml:space="preserve"> stage, the welfare decision had </w:t>
      </w:r>
      <w:r w:rsidR="00232DFF">
        <w:t xml:space="preserve">of course </w:t>
      </w:r>
      <w:r w:rsidR="00D472CA">
        <w:t>been</w:t>
      </w:r>
      <w:r w:rsidR="00C434A7">
        <w:t xml:space="preserve"> taken</w:t>
      </w:r>
      <w:r w:rsidR="009528FC">
        <w:t>.</w:t>
      </w:r>
      <w:r w:rsidR="001F1CA7">
        <w:t xml:space="preserve"> </w:t>
      </w:r>
    </w:p>
    <w:p w14:paraId="7206E976" w14:textId="3571300A" w:rsidR="00C5736D" w:rsidRPr="00E579B4" w:rsidRDefault="000950F9" w:rsidP="00D17C4B">
      <w:pPr>
        <w:pStyle w:val="ParaLevel1"/>
      </w:pPr>
      <w:r>
        <w:t xml:space="preserve">I do not accept that the Judge was wrong to </w:t>
      </w:r>
      <w:r w:rsidR="00AB33F2">
        <w:t xml:space="preserve">proceed to </w:t>
      </w:r>
      <w:r>
        <w:t>make her welfare decision</w:t>
      </w:r>
      <w:r w:rsidR="00AB33F2">
        <w:t xml:space="preserve"> without knowledge of the outcome of the extradition proceedings.  </w:t>
      </w:r>
      <w:r w:rsidR="00063454">
        <w:t xml:space="preserve">The case concerned a child who had been removed from his father’s care and </w:t>
      </w:r>
      <w:r w:rsidR="00C434A7">
        <w:t xml:space="preserve">had been </w:t>
      </w:r>
      <w:r w:rsidR="00063454">
        <w:t>incongruously in foster care in a foreign country</w:t>
      </w:r>
      <w:r w:rsidR="00C434A7">
        <w:t xml:space="preserve"> for </w:t>
      </w:r>
      <w:r w:rsidR="00FE4AB0">
        <w:t>almost six months</w:t>
      </w:r>
      <w:r w:rsidR="00063454">
        <w:t xml:space="preserve">.  </w:t>
      </w:r>
      <w:r w:rsidR="00CF722C">
        <w:t xml:space="preserve">The </w:t>
      </w:r>
      <w:r>
        <w:t xml:space="preserve">matter had previously come before the court </w:t>
      </w:r>
      <w:r w:rsidR="006E509E">
        <w:t xml:space="preserve">for case management </w:t>
      </w:r>
      <w:r>
        <w:t>on 13 and 20 October, 3 November and 16 December 2020</w:t>
      </w:r>
      <w:r w:rsidR="00CF722C">
        <w:t xml:space="preserve"> </w:t>
      </w:r>
      <w:r w:rsidR="00BD6FC9">
        <w:t xml:space="preserve">without </w:t>
      </w:r>
      <w:r w:rsidR="006E509E">
        <w:t>the final decision</w:t>
      </w:r>
      <w:r>
        <w:t xml:space="preserve"> </w:t>
      </w:r>
      <w:r w:rsidR="00BD6FC9">
        <w:t xml:space="preserve">being </w:t>
      </w:r>
      <w:r w:rsidR="005A4658">
        <w:t xml:space="preserve">tied in with the extradition proceedings.  </w:t>
      </w:r>
      <w:r w:rsidR="00F22390">
        <w:t>T</w:t>
      </w:r>
      <w:r>
        <w:t>he Judge can</w:t>
      </w:r>
      <w:r w:rsidR="00F22390">
        <w:t>not therefore</w:t>
      </w:r>
      <w:r>
        <w:t xml:space="preserve"> be criticised for getting on with the case in the way that she did.</w:t>
      </w:r>
    </w:p>
    <w:p w14:paraId="16F2B297" w14:textId="5B52929F" w:rsidR="00C5736D" w:rsidRDefault="00EA37E6" w:rsidP="00D17C4B">
      <w:pPr>
        <w:pStyle w:val="ParaLevel1"/>
      </w:pPr>
      <w:r>
        <w:t xml:space="preserve">As to the substance of the decision, Ms Cooper contends that the </w:t>
      </w:r>
      <w:r w:rsidR="00035D7B">
        <w:t xml:space="preserve">Judge unduly focussed on the issue of settlement.  This was a matter that had to be considered for the purpose of the Convention, but it was not </w:t>
      </w:r>
      <w:r w:rsidR="00831C8B">
        <w:t>the only factor relevant to A’s welfare</w:t>
      </w:r>
      <w:r w:rsidR="00FC0AEF">
        <w:t xml:space="preserve"> and</w:t>
      </w:r>
      <w:r w:rsidR="00972539">
        <w:t>, she says,</w:t>
      </w:r>
      <w:r w:rsidR="00FC0AEF">
        <w:t xml:space="preserve"> it clouded the Judge’s assessment</w:t>
      </w:r>
      <w:r w:rsidR="00831C8B">
        <w:t>.</w:t>
      </w:r>
      <w:r w:rsidR="00035D7B">
        <w:t xml:space="preserve"> </w:t>
      </w:r>
      <w:r w:rsidR="009D3ABA">
        <w:t xml:space="preserve"> </w:t>
      </w:r>
      <w:r w:rsidR="00795BAD">
        <w:t>She failed to take account of the fact that i</w:t>
      </w:r>
      <w:r w:rsidR="00914CF5">
        <w:t>f the father is returned to the United States, that is the only place that A could spend time with both parents.</w:t>
      </w:r>
      <w:r w:rsidR="00B33525">
        <w:t xml:space="preserve"> </w:t>
      </w:r>
      <w:r w:rsidR="00914CF5">
        <w:t xml:space="preserve"> </w:t>
      </w:r>
      <w:r w:rsidR="00202A46">
        <w:t xml:space="preserve">The Guardian had reported that the online contact with the parents was of better quality than that with the grandparents. </w:t>
      </w:r>
      <w:r w:rsidR="00914CF5">
        <w:t xml:space="preserve"> </w:t>
      </w:r>
      <w:r w:rsidR="00202A46">
        <w:t>Overall, t</w:t>
      </w:r>
      <w:r w:rsidR="002862CF" w:rsidRPr="00E579B4">
        <w:t xml:space="preserve">here was no adequate welfare investigation to the standard required </w:t>
      </w:r>
      <w:r w:rsidR="002862CF">
        <w:t>in</w:t>
      </w:r>
      <w:r w:rsidR="002862CF" w:rsidRPr="00E579B4">
        <w:t xml:space="preserve"> </w:t>
      </w:r>
      <w:r w:rsidR="002862CF" w:rsidRPr="00E579B4">
        <w:rPr>
          <w:i/>
          <w:iCs/>
        </w:rPr>
        <w:t>Re</w:t>
      </w:r>
      <w:r w:rsidR="002862CF" w:rsidRPr="00914CF5">
        <w:rPr>
          <w:i/>
          <w:iCs/>
        </w:rPr>
        <w:t xml:space="preserve"> NY</w:t>
      </w:r>
      <w:r w:rsidR="002862CF">
        <w:t xml:space="preserve">, </w:t>
      </w:r>
      <w:r w:rsidR="00202A46">
        <w:t xml:space="preserve">and in </w:t>
      </w:r>
      <w:r w:rsidR="002862CF" w:rsidRPr="002862CF">
        <w:t>particul</w:t>
      </w:r>
      <w:r w:rsidR="002862CF">
        <w:t>a</w:t>
      </w:r>
      <w:r w:rsidR="002862CF" w:rsidRPr="002862CF">
        <w:t>r</w:t>
      </w:r>
      <w:r w:rsidR="00202A46">
        <w:t xml:space="preserve"> the Judge did not consider</w:t>
      </w:r>
      <w:r w:rsidR="002862CF" w:rsidRPr="00E579B4">
        <w:t xml:space="preserve"> how A’s future relationship with his mother would be secured. </w:t>
      </w:r>
      <w:r w:rsidR="002862CF">
        <w:t xml:space="preserve"> </w:t>
      </w:r>
      <w:r w:rsidR="00202A46">
        <w:t>She</w:t>
      </w:r>
      <w:r w:rsidR="009D3ABA">
        <w:t xml:space="preserve"> </w:t>
      </w:r>
      <w:r w:rsidR="00C5736D" w:rsidRPr="00E579B4">
        <w:t xml:space="preserve">failed to </w:t>
      </w:r>
      <w:proofErr w:type="gramStart"/>
      <w:r w:rsidR="00C5736D" w:rsidRPr="00E579B4">
        <w:t>take into account</w:t>
      </w:r>
      <w:proofErr w:type="gramEnd"/>
      <w:r w:rsidR="00C5736D" w:rsidRPr="00E579B4">
        <w:t xml:space="preserve"> th</w:t>
      </w:r>
      <w:r w:rsidR="009D3ABA">
        <w:t xml:space="preserve">e </w:t>
      </w:r>
      <w:r w:rsidR="00C5736D" w:rsidRPr="00E579B4">
        <w:t>unlikel</w:t>
      </w:r>
      <w:r w:rsidR="002862CF">
        <w:t xml:space="preserve">ihood of </w:t>
      </w:r>
      <w:r w:rsidR="002B7577">
        <w:t xml:space="preserve">future </w:t>
      </w:r>
      <w:r w:rsidR="00C5736D" w:rsidRPr="00E579B4">
        <w:t xml:space="preserve">contact with </w:t>
      </w:r>
      <w:r w:rsidR="002B7577">
        <w:t xml:space="preserve">the mother </w:t>
      </w:r>
      <w:r w:rsidR="00C5736D" w:rsidRPr="00E579B4">
        <w:t>or her family if A returned to India</w:t>
      </w:r>
      <w:r w:rsidR="002862CF">
        <w:t xml:space="preserve"> and the lack of a </w:t>
      </w:r>
      <w:r w:rsidR="00C5736D" w:rsidRPr="00E579B4">
        <w:t xml:space="preserve">mechanism to enforce </w:t>
      </w:r>
      <w:r w:rsidR="001121CB">
        <w:t>the</w:t>
      </w:r>
      <w:r w:rsidR="002F572B">
        <w:t xml:space="preserve"> contact</w:t>
      </w:r>
      <w:r w:rsidR="001121CB">
        <w:t xml:space="preserve"> that A needs</w:t>
      </w:r>
      <w:r w:rsidR="002F572B">
        <w:t>.</w:t>
      </w:r>
      <w:r w:rsidR="00C5736D" w:rsidRPr="00E579B4">
        <w:t xml:space="preserve"> </w:t>
      </w:r>
      <w:r w:rsidR="00914CF5">
        <w:t xml:space="preserve"> As an unmarried mother, </w:t>
      </w:r>
      <w:r w:rsidR="0077785E">
        <w:t>the mother</w:t>
      </w:r>
      <w:r w:rsidR="00E03EA7">
        <w:t xml:space="preserve"> </w:t>
      </w:r>
      <w:r w:rsidR="001121CB">
        <w:t xml:space="preserve">claims </w:t>
      </w:r>
      <w:r w:rsidR="000E12FD">
        <w:t xml:space="preserve">(but without any specific evidence to this effect) </w:t>
      </w:r>
      <w:r w:rsidR="001121CB">
        <w:t xml:space="preserve">that she </w:t>
      </w:r>
      <w:r w:rsidR="00E03EA7">
        <w:t xml:space="preserve">will be subject to cultural </w:t>
      </w:r>
      <w:r w:rsidR="00914CF5">
        <w:t>stigma</w:t>
      </w:r>
      <w:r w:rsidR="00F11060">
        <w:t xml:space="preserve"> and </w:t>
      </w:r>
      <w:r w:rsidR="000E12FD">
        <w:t xml:space="preserve">that </w:t>
      </w:r>
      <w:r w:rsidR="00F11060">
        <w:t xml:space="preserve">any application to the Indian court will face </w:t>
      </w:r>
      <w:r w:rsidR="000E12FD">
        <w:t xml:space="preserve">serious </w:t>
      </w:r>
      <w:r w:rsidR="00F11060">
        <w:t>delays</w:t>
      </w:r>
      <w:r w:rsidR="00E03EA7">
        <w:t>.</w:t>
      </w:r>
      <w:r w:rsidR="00914CF5">
        <w:t xml:space="preserve">  </w:t>
      </w:r>
    </w:p>
    <w:p w14:paraId="680C63D7" w14:textId="1AE0D68B" w:rsidR="00551B65" w:rsidRDefault="007D5FF9" w:rsidP="00D17C4B">
      <w:pPr>
        <w:pStyle w:val="ParaLevel1"/>
      </w:pPr>
      <w:r>
        <w:t xml:space="preserve">In an unusual, difficult or finely balanced case it is always a valuable exercise to survey the main features of the welfare checklist, and I am sure that the Judge would have been helped by doing that in this case.  However, we are concerned with the substance of her decision and not its form.  </w:t>
      </w:r>
      <w:r w:rsidR="006300C5">
        <w:t>Having given due consideration to the</w:t>
      </w:r>
      <w:r>
        <w:t xml:space="preserve"> </w:t>
      </w:r>
      <w:r w:rsidR="006300C5">
        <w:t xml:space="preserve">arguments, I </w:t>
      </w:r>
      <w:r w:rsidR="0003170D">
        <w:t>do not</w:t>
      </w:r>
      <w:r w:rsidR="006300C5">
        <w:t xml:space="preserve"> accept th</w:t>
      </w:r>
      <w:r w:rsidR="007D132E">
        <w:t>at the Judge’s decision to return A to India was wrong.</w:t>
      </w:r>
      <w:r w:rsidR="00DE25AC">
        <w:t xml:space="preserve">  </w:t>
      </w:r>
      <w:r w:rsidR="0003170D">
        <w:t>She</w:t>
      </w:r>
      <w:r>
        <w:t xml:space="preserve"> was entitled to accept the </w:t>
      </w:r>
      <w:r w:rsidR="00C64DA0">
        <w:t>recommendations of A’s Guardian.  She might have expressed her conclusion more fully in her own words, but</w:t>
      </w:r>
      <w:r w:rsidR="004B231F">
        <w:t xml:space="preserve"> </w:t>
      </w:r>
      <w:proofErr w:type="gramStart"/>
      <w:r w:rsidR="004B231F">
        <w:t>it is clear that the</w:t>
      </w:r>
      <w:proofErr w:type="gramEnd"/>
      <w:r w:rsidR="004B231F">
        <w:t xml:space="preserve"> essential driver for her thinking was that the mother did not offer </w:t>
      </w:r>
      <w:r w:rsidR="00113139">
        <w:t>a viable placement for A at this time.  She had</w:t>
      </w:r>
      <w:r w:rsidR="00F26D6B">
        <w:t xml:space="preserve"> in one way or another brought about </w:t>
      </w:r>
      <w:r w:rsidR="002C58E1">
        <w:t xml:space="preserve">a terrible situation in which </w:t>
      </w:r>
      <w:r w:rsidR="00F26D6B">
        <w:t xml:space="preserve">A had been abruptly removed from his </w:t>
      </w:r>
      <w:r w:rsidR="00BB176A">
        <w:t xml:space="preserve">father, his </w:t>
      </w:r>
      <w:r w:rsidR="00954DED">
        <w:t>primary carer</w:t>
      </w:r>
      <w:r w:rsidR="00BB176A">
        <w:t>, and placed with strangers</w:t>
      </w:r>
      <w:r w:rsidR="00251970">
        <w:t>,</w:t>
      </w:r>
      <w:r w:rsidR="00BB176A">
        <w:t xml:space="preserve"> while the father has been imprisoned </w:t>
      </w:r>
      <w:r w:rsidR="00B133CD">
        <w:t xml:space="preserve">for an indefinite period. </w:t>
      </w:r>
      <w:r w:rsidR="00531260">
        <w:t xml:space="preserve"> </w:t>
      </w:r>
      <w:r w:rsidR="00B133CD">
        <w:t xml:space="preserve">Like the Guardian, the Judge was entitled to view the mother as </w:t>
      </w:r>
      <w:r w:rsidR="00E17321">
        <w:t>having</w:t>
      </w:r>
      <w:r w:rsidR="004C48EF">
        <w:t xml:space="preserve"> </w:t>
      </w:r>
      <w:r w:rsidR="00551B65">
        <w:t xml:space="preserve">seriously </w:t>
      </w:r>
      <w:r w:rsidR="004C48EF">
        <w:t xml:space="preserve">harmed A and </w:t>
      </w:r>
      <w:r w:rsidR="00551B65">
        <w:t xml:space="preserve">to conclude that, as he could not stay in England, he would suffer lesser harm </w:t>
      </w:r>
      <w:r w:rsidR="008C1C4F">
        <w:t>if</w:t>
      </w:r>
      <w:r w:rsidR="00551B65">
        <w:t xml:space="preserve"> returned to </w:t>
      </w:r>
      <w:r w:rsidR="00531260">
        <w:t xml:space="preserve">familiar surroundings in </w:t>
      </w:r>
      <w:r w:rsidR="00551B65">
        <w:t>India</w:t>
      </w:r>
      <w:r w:rsidR="00531260">
        <w:t xml:space="preserve"> rather than </w:t>
      </w:r>
      <w:r w:rsidR="005E1294">
        <w:t>uncertain and unfamiliar ones in the United States</w:t>
      </w:r>
      <w:r w:rsidR="00551B65">
        <w:t>.</w:t>
      </w:r>
    </w:p>
    <w:p w14:paraId="6EB72749" w14:textId="0BA646DB" w:rsidR="00B404FA" w:rsidRDefault="00551B65" w:rsidP="00D17C4B">
      <w:pPr>
        <w:pStyle w:val="ParaLevel1"/>
      </w:pPr>
      <w:r>
        <w:lastRenderedPageBreak/>
        <w:t xml:space="preserve">It is true that this decision </w:t>
      </w:r>
      <w:r w:rsidR="008C1C4F">
        <w:t>le</w:t>
      </w:r>
      <w:r w:rsidR="0034329E">
        <w:t>ft</w:t>
      </w:r>
      <w:r w:rsidR="008C1C4F">
        <w:t xml:space="preserve"> unresolved the</w:t>
      </w:r>
      <w:r w:rsidR="00830D9E">
        <w:t xml:space="preserve"> obvious unknowns concerning the father’s whereabouts and the mother’s contact</w:t>
      </w:r>
      <w:r w:rsidR="001E49FB">
        <w:t xml:space="preserve">.  The Judge stated at paragraph 109 that A will be cared for </w:t>
      </w:r>
      <w:r w:rsidR="0021689C">
        <w:t xml:space="preserve">by his paternal grandparents </w:t>
      </w:r>
      <w:r w:rsidR="001E49FB">
        <w:t>“</w:t>
      </w:r>
      <w:r w:rsidR="0021689C">
        <w:t>and his father in due course</w:t>
      </w:r>
      <w:r w:rsidR="001E49FB">
        <w:t>”</w:t>
      </w:r>
      <w:r w:rsidR="0021689C">
        <w:t>.</w:t>
      </w:r>
      <w:r w:rsidR="0082350C">
        <w:t xml:space="preserve">  </w:t>
      </w:r>
      <w:r w:rsidR="00251970">
        <w:t>She did not</w:t>
      </w:r>
      <w:r w:rsidR="00DE194E">
        <w:t xml:space="preserve"> </w:t>
      </w:r>
      <w:r w:rsidR="0082350C">
        <w:t xml:space="preserve">confront the fact that the father might not be </w:t>
      </w:r>
      <w:r w:rsidR="001A1757">
        <w:t>returning in the foreseeable future</w:t>
      </w:r>
      <w:r w:rsidR="002D044A">
        <w:t xml:space="preserve">. </w:t>
      </w:r>
      <w:r w:rsidR="00166D9B">
        <w:t xml:space="preserve"> </w:t>
      </w:r>
      <w:r w:rsidR="00025539" w:rsidRPr="00025539">
        <w:t xml:space="preserve">Even so, the thrust of </w:t>
      </w:r>
      <w:r w:rsidR="002D044A">
        <w:t>her</w:t>
      </w:r>
      <w:r w:rsidR="00025539" w:rsidRPr="00025539">
        <w:t xml:space="preserve"> decision is that the best course for </w:t>
      </w:r>
      <w:r w:rsidR="00025539">
        <w:t xml:space="preserve">A </w:t>
      </w:r>
      <w:r w:rsidR="00A312B7" w:rsidRPr="00A312B7">
        <w:t xml:space="preserve">is to return to India, whatever else </w:t>
      </w:r>
      <w:r w:rsidR="00166D9B">
        <w:t xml:space="preserve">may </w:t>
      </w:r>
      <w:r w:rsidR="00A312B7" w:rsidRPr="00A312B7">
        <w:t xml:space="preserve">happen. That outcome </w:t>
      </w:r>
      <w:r w:rsidR="00095E95">
        <w:t>was</w:t>
      </w:r>
      <w:r w:rsidR="00B404FA">
        <w:t xml:space="preserve"> </w:t>
      </w:r>
      <w:r w:rsidR="00072119">
        <w:t xml:space="preserve">in my view </w:t>
      </w:r>
      <w:r w:rsidR="00B404FA">
        <w:t xml:space="preserve">justified </w:t>
      </w:r>
      <w:proofErr w:type="gramStart"/>
      <w:r w:rsidR="00B404FA">
        <w:t>on the basis of</w:t>
      </w:r>
      <w:proofErr w:type="gramEnd"/>
      <w:r w:rsidR="00B404FA">
        <w:t xml:space="preserve"> </w:t>
      </w:r>
      <w:r w:rsidR="00095E95">
        <w:t>her</w:t>
      </w:r>
      <w:r w:rsidR="00A312B7" w:rsidRPr="00A312B7">
        <w:t xml:space="preserve"> overall findings</w:t>
      </w:r>
      <w:r w:rsidR="006867C4">
        <w:t xml:space="preserve">, which formed a sufficient basis for </w:t>
      </w:r>
      <w:r w:rsidR="00632CD6">
        <w:t>that</w:t>
      </w:r>
      <w:r w:rsidR="006867C4">
        <w:t xml:space="preserve"> welfare determination</w:t>
      </w:r>
      <w:r w:rsidR="00B404FA">
        <w:t>.</w:t>
      </w:r>
    </w:p>
    <w:p w14:paraId="311A0DE3" w14:textId="04F907DE" w:rsidR="00C1493E" w:rsidRPr="00C1493E" w:rsidRDefault="00941DC3" w:rsidP="00D17C4B">
      <w:pPr>
        <w:pStyle w:val="ParaLevel1"/>
        <w:rPr>
          <w:i/>
          <w:iCs/>
        </w:rPr>
      </w:pPr>
      <w:r w:rsidRPr="00E670BC">
        <w:t>The only</w:t>
      </w:r>
      <w:r w:rsidRPr="001E73C7">
        <w:t xml:space="preserve"> saving grace </w:t>
      </w:r>
      <w:r>
        <w:t>about the</w:t>
      </w:r>
      <w:r w:rsidRPr="001E73C7">
        <w:t xml:space="preserve"> events</w:t>
      </w:r>
      <w:r>
        <w:t xml:space="preserve"> of the past year </w:t>
      </w:r>
      <w:r w:rsidRPr="001E73C7">
        <w:t xml:space="preserve">is that </w:t>
      </w:r>
      <w:r>
        <w:t xml:space="preserve">A </w:t>
      </w:r>
      <w:r w:rsidRPr="001E73C7">
        <w:t>no</w:t>
      </w:r>
      <w:r>
        <w:t>w</w:t>
      </w:r>
      <w:r w:rsidRPr="001E73C7">
        <w:t xml:space="preserve"> knows his mother. </w:t>
      </w:r>
      <w:r>
        <w:t xml:space="preserve"> </w:t>
      </w:r>
      <w:r w:rsidR="00CB6298" w:rsidRPr="00E670BC">
        <w:t>My on</w:t>
      </w:r>
      <w:r w:rsidR="00D77CBD">
        <w:t xml:space="preserve">e </w:t>
      </w:r>
      <w:r w:rsidR="00CB6298" w:rsidRPr="00E670BC">
        <w:t xml:space="preserve">reservation about the </w:t>
      </w:r>
      <w:r w:rsidR="001E73C7" w:rsidRPr="00E670BC">
        <w:t>J</w:t>
      </w:r>
      <w:r w:rsidR="00B404FA" w:rsidRPr="00E670BC">
        <w:t>udge</w:t>
      </w:r>
      <w:r w:rsidR="002D6A56" w:rsidRPr="00E670BC">
        <w:t xml:space="preserve">’s final order is that it makes no reference to </w:t>
      </w:r>
      <w:r w:rsidR="00ED5364" w:rsidRPr="00E670BC">
        <w:t xml:space="preserve">contact after </w:t>
      </w:r>
      <w:r>
        <w:t>he</w:t>
      </w:r>
      <w:r w:rsidR="00ED5364" w:rsidRPr="00E670BC">
        <w:t xml:space="preserve"> returns to India.  </w:t>
      </w:r>
      <w:r w:rsidR="00D77CBD">
        <w:t>She</w:t>
      </w:r>
      <w:r w:rsidR="001E73C7" w:rsidRPr="001E73C7">
        <w:t xml:space="preserve"> found at paragraph 110 that </w:t>
      </w:r>
      <w:r w:rsidR="00D77CBD">
        <w:t>A</w:t>
      </w:r>
      <w:r w:rsidR="001E73C7" w:rsidRPr="001E73C7">
        <w:t xml:space="preserve"> needs </w:t>
      </w:r>
      <w:r>
        <w:t>his mother</w:t>
      </w:r>
      <w:r w:rsidR="001E73C7" w:rsidRPr="001E73C7">
        <w:t xml:space="preserve"> in his life</w:t>
      </w:r>
      <w:r w:rsidR="007907A4">
        <w:t>,</w:t>
      </w:r>
      <w:r w:rsidR="002077FB" w:rsidRPr="002077FB">
        <w:t xml:space="preserve"> that the father and his family had given evidence on </w:t>
      </w:r>
      <w:r w:rsidR="00456DFA">
        <w:t>oath</w:t>
      </w:r>
      <w:r w:rsidR="002077FB" w:rsidRPr="002077FB">
        <w:t xml:space="preserve"> that they would </w:t>
      </w:r>
      <w:r w:rsidR="00456DFA" w:rsidRPr="00456DFA">
        <w:t>support contact in India and remotely, and that they w</w:t>
      </w:r>
      <w:r w:rsidR="00456DFA">
        <w:t>ould be</w:t>
      </w:r>
      <w:r w:rsidR="00456DFA" w:rsidRPr="00456DFA">
        <w:t xml:space="preserve"> expected to keep their word. </w:t>
      </w:r>
      <w:r w:rsidR="00456DFA">
        <w:t xml:space="preserve"> </w:t>
      </w:r>
      <w:r w:rsidR="00AF3FF7">
        <w:t>At the conclusion of the appeal hearing</w:t>
      </w:r>
      <w:r w:rsidR="00E6573C">
        <w:t xml:space="preserve">, and without </w:t>
      </w:r>
      <w:r w:rsidR="00E75E50">
        <w:t>prejudice to the outcome of the appeal,</w:t>
      </w:r>
      <w:r w:rsidR="00AF3FF7">
        <w:t xml:space="preserve"> we invited the parties to </w:t>
      </w:r>
      <w:r w:rsidR="00A16E1D">
        <w:t xml:space="preserve">discuss </w:t>
      </w:r>
      <w:r>
        <w:t xml:space="preserve">how this </w:t>
      </w:r>
      <w:r w:rsidR="002A1F08">
        <w:t xml:space="preserve">position could be reinforced </w:t>
      </w:r>
      <w:r w:rsidR="002A1F08" w:rsidRPr="002A1F08">
        <w:t xml:space="preserve">if </w:t>
      </w:r>
      <w:r w:rsidR="00E6573C">
        <w:t>A returned to India</w:t>
      </w:r>
      <w:r w:rsidR="002A1F08">
        <w:t>,</w:t>
      </w:r>
      <w:r w:rsidR="00E6573C">
        <w:t xml:space="preserve"> </w:t>
      </w:r>
      <w:r w:rsidR="00D07B81">
        <w:t xml:space="preserve">and to lodge the terms of any agreement </w:t>
      </w:r>
      <w:r w:rsidR="00733736">
        <w:t xml:space="preserve">with the court.  </w:t>
      </w:r>
      <w:r w:rsidR="002A1F08">
        <w:t xml:space="preserve">No </w:t>
      </w:r>
      <w:r w:rsidR="00733736">
        <w:t>agreement has been reached</w:t>
      </w:r>
      <w:r w:rsidR="00965550">
        <w:t xml:space="preserve">, but on 29 June the father’s solicitor wrote to the mother’s solicitor </w:t>
      </w:r>
      <w:r w:rsidR="005639C6">
        <w:t>setting out proposals for direct and indirect contact in India</w:t>
      </w:r>
      <w:r w:rsidR="009E6843">
        <w:t xml:space="preserve"> for the mother and maternal family.  We </w:t>
      </w:r>
      <w:r w:rsidR="00F72400">
        <w:t>will therefore</w:t>
      </w:r>
      <w:r w:rsidR="009E6843">
        <w:t xml:space="preserve"> reflect those proposals in a recital to </w:t>
      </w:r>
      <w:r w:rsidR="00F72400">
        <w:t>our</w:t>
      </w:r>
      <w:r w:rsidR="009E6843">
        <w:t xml:space="preserve"> order</w:t>
      </w:r>
      <w:r w:rsidR="00F72400">
        <w:t xml:space="preserve">, which will </w:t>
      </w:r>
      <w:r w:rsidR="00C1493E">
        <w:t>bring these proceedings to an end.</w:t>
      </w:r>
    </w:p>
    <w:p w14:paraId="33BFA502" w14:textId="02D7EFE0" w:rsidR="00691553" w:rsidRPr="00691553" w:rsidRDefault="00691553" w:rsidP="00D17C4B">
      <w:pPr>
        <w:pStyle w:val="ParaLevel1"/>
        <w:numPr>
          <w:ilvl w:val="0"/>
          <w:numId w:val="0"/>
        </w:numPr>
        <w:rPr>
          <w:i/>
          <w:iCs/>
        </w:rPr>
      </w:pPr>
      <w:r>
        <w:rPr>
          <w:i/>
          <w:iCs/>
        </w:rPr>
        <w:t>Conclusion</w:t>
      </w:r>
    </w:p>
    <w:p w14:paraId="25AA6A1D" w14:textId="0C8856DF" w:rsidR="00653C9E" w:rsidRDefault="002D3A20" w:rsidP="00D17C4B">
      <w:pPr>
        <w:pStyle w:val="ParaLevel1"/>
      </w:pPr>
      <w:r>
        <w:t>T</w:t>
      </w:r>
      <w:r w:rsidR="00691553">
        <w:t xml:space="preserve">he Judge was </w:t>
      </w:r>
      <w:r w:rsidR="00625506">
        <w:t>entitled</w:t>
      </w:r>
      <w:r w:rsidR="00691553">
        <w:t xml:space="preserve"> to dismiss the mother’s Convention application</w:t>
      </w:r>
      <w:r w:rsidR="004B7381">
        <w:t xml:space="preserve">.  </w:t>
      </w:r>
      <w:r>
        <w:t>S</w:t>
      </w:r>
      <w:r w:rsidR="004B7381">
        <w:t xml:space="preserve">he was entitled to </w:t>
      </w:r>
      <w:r w:rsidR="00196639">
        <w:t xml:space="preserve">make, rather than defer, a </w:t>
      </w:r>
      <w:r w:rsidR="00625506">
        <w:t xml:space="preserve">welfare </w:t>
      </w:r>
      <w:r w:rsidR="00196639">
        <w:t>decision</w:t>
      </w:r>
      <w:r w:rsidR="0051300E">
        <w:t xml:space="preserve"> and</w:t>
      </w:r>
      <w:r w:rsidR="0007308E">
        <w:t xml:space="preserve"> then</w:t>
      </w:r>
      <w:r w:rsidR="00966634">
        <w:t>,</w:t>
      </w:r>
      <w:r w:rsidR="00837664">
        <w:t xml:space="preserve"> </w:t>
      </w:r>
      <w:r w:rsidR="00361010">
        <w:t>in circumstances where A could not remain in England</w:t>
      </w:r>
      <w:r w:rsidR="0067283A">
        <w:t xml:space="preserve"> and where there was no </w:t>
      </w:r>
      <w:r w:rsidR="008E15A7">
        <w:t>satisfactory p</w:t>
      </w:r>
      <w:r w:rsidR="0068368F">
        <w:t xml:space="preserve">lan for him </w:t>
      </w:r>
      <w:r w:rsidR="006053C8">
        <w:t xml:space="preserve">if he was </w:t>
      </w:r>
      <w:r w:rsidR="0068368F">
        <w:t xml:space="preserve">sent to </w:t>
      </w:r>
      <w:r w:rsidR="008E15A7">
        <w:t>the United States</w:t>
      </w:r>
      <w:r w:rsidR="00361010">
        <w:t xml:space="preserve">, </w:t>
      </w:r>
      <w:r w:rsidR="002214CB">
        <w:t xml:space="preserve">to conclude that </w:t>
      </w:r>
      <w:r w:rsidR="00361010">
        <w:t>it was in his best interests to return to India</w:t>
      </w:r>
      <w:r w:rsidR="002214CB">
        <w:t xml:space="preserve"> into the care of his grandparents</w:t>
      </w:r>
      <w:r w:rsidR="00361010">
        <w:t xml:space="preserve">.  </w:t>
      </w:r>
      <w:r w:rsidR="0068368F">
        <w:t xml:space="preserve">I would </w:t>
      </w:r>
      <w:r w:rsidR="002214CB">
        <w:t xml:space="preserve">therefore </w:t>
      </w:r>
      <w:r w:rsidR="0068368F">
        <w:t xml:space="preserve">dismiss the appeal.  </w:t>
      </w:r>
    </w:p>
    <w:p w14:paraId="72CDA6F9" w14:textId="3876AD7E" w:rsidR="00653C9E" w:rsidRDefault="001F698F" w:rsidP="00D17C4B">
      <w:pPr>
        <w:pStyle w:val="ParaLevel1"/>
        <w:numPr>
          <w:ilvl w:val="0"/>
          <w:numId w:val="0"/>
        </w:numPr>
      </w:pPr>
      <w:r>
        <w:rPr>
          <w:b/>
          <w:bCs/>
        </w:rPr>
        <w:t xml:space="preserve">Lord Justice Arnold </w:t>
      </w:r>
      <w:r>
        <w:t xml:space="preserve"> </w:t>
      </w:r>
    </w:p>
    <w:p w14:paraId="55747A82" w14:textId="172EB802" w:rsidR="008E21D5" w:rsidRDefault="00AA712E" w:rsidP="00D17C4B">
      <w:pPr>
        <w:pStyle w:val="ParaLevel1"/>
      </w:pPr>
      <w:r>
        <w:t>I agree.</w:t>
      </w:r>
    </w:p>
    <w:p w14:paraId="5DE3D501" w14:textId="44E1E2B0" w:rsidR="008E21D5" w:rsidRPr="008E21D5" w:rsidRDefault="008E21D5" w:rsidP="00D17C4B">
      <w:pPr>
        <w:pStyle w:val="ParaLevel1"/>
        <w:numPr>
          <w:ilvl w:val="0"/>
          <w:numId w:val="0"/>
        </w:numPr>
        <w:rPr>
          <w:b/>
          <w:bCs/>
        </w:rPr>
      </w:pPr>
      <w:r>
        <w:rPr>
          <w:b/>
          <w:bCs/>
        </w:rPr>
        <w:t>Lord Justice Henderson</w:t>
      </w:r>
    </w:p>
    <w:p w14:paraId="504E2194" w14:textId="32238C1D" w:rsidR="00837664" w:rsidRDefault="00AA712E" w:rsidP="00D17C4B">
      <w:pPr>
        <w:pStyle w:val="ParaLevel1"/>
      </w:pPr>
      <w:r>
        <w:t>I also agree.</w:t>
      </w:r>
    </w:p>
    <w:p w14:paraId="695A05E8" w14:textId="77777777" w:rsidR="00AA2513" w:rsidRPr="00E579B4" w:rsidRDefault="00AA2513" w:rsidP="00D17C4B">
      <w:pPr>
        <w:ind w:left="-360"/>
        <w:jc w:val="both"/>
      </w:pPr>
    </w:p>
    <w:p w14:paraId="2EDBF95C" w14:textId="52787979" w:rsidR="00AA2513" w:rsidRPr="00907E18" w:rsidRDefault="00C5736D" w:rsidP="00D17C4B">
      <w:pPr>
        <w:ind w:left="-360"/>
        <w:jc w:val="center"/>
      </w:pPr>
      <w:r w:rsidRPr="00C5736D">
        <w:t>_________________</w:t>
      </w:r>
    </w:p>
    <w:sectPr w:rsidR="00AA2513" w:rsidRPr="00907E18" w:rsidSect="00D17C4B">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436B" w14:textId="77777777" w:rsidR="00F63349" w:rsidRDefault="00F63349">
      <w:r>
        <w:separator/>
      </w:r>
    </w:p>
  </w:endnote>
  <w:endnote w:type="continuationSeparator" w:id="0">
    <w:p w14:paraId="5BE7C491" w14:textId="77777777" w:rsidR="00F63349" w:rsidRDefault="00F6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23FF" w14:textId="77777777" w:rsidR="00854DD6" w:rsidRDefault="0085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7983"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F030" w14:textId="77777777" w:rsidR="00854DD6" w:rsidRDefault="00854D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227343140"/>
      <w:docPartObj>
        <w:docPartGallery w:val="Page Numbers (Bottom of Page)"/>
        <w:docPartUnique/>
      </w:docPartObj>
    </w:sdtPr>
    <w:sdtEndPr>
      <w:rPr>
        <w:noProof/>
      </w:rPr>
    </w:sdtEndPr>
    <w:sdtContent>
      <w:p w14:paraId="101EC651" w14:textId="3F2AEE40" w:rsidR="00D17C4B" w:rsidRPr="00D17C4B" w:rsidRDefault="00D17C4B">
        <w:pPr>
          <w:pStyle w:val="Footer"/>
          <w:jc w:val="center"/>
          <w:rPr>
            <w:rFonts w:ascii="Times New Roman" w:hAnsi="Times New Roman"/>
          </w:rPr>
        </w:pPr>
        <w:r w:rsidRPr="00D17C4B">
          <w:rPr>
            <w:rFonts w:ascii="Times New Roman" w:hAnsi="Times New Roman"/>
          </w:rPr>
          <w:fldChar w:fldCharType="begin"/>
        </w:r>
        <w:r w:rsidRPr="00D17C4B">
          <w:rPr>
            <w:rFonts w:ascii="Times New Roman" w:hAnsi="Times New Roman"/>
          </w:rPr>
          <w:instrText xml:space="preserve"> PAGE   \* MERGEFORMAT </w:instrText>
        </w:r>
        <w:r w:rsidRPr="00D17C4B">
          <w:rPr>
            <w:rFonts w:ascii="Times New Roman" w:hAnsi="Times New Roman"/>
          </w:rPr>
          <w:fldChar w:fldCharType="separate"/>
        </w:r>
        <w:r w:rsidRPr="00D17C4B">
          <w:rPr>
            <w:rFonts w:ascii="Times New Roman" w:hAnsi="Times New Roman"/>
            <w:noProof/>
          </w:rPr>
          <w:t>2</w:t>
        </w:r>
        <w:r w:rsidRPr="00D17C4B">
          <w:rPr>
            <w:rFonts w:ascii="Times New Roman" w:hAnsi="Times New Roman"/>
            <w:noProof/>
          </w:rPr>
          <w:fldChar w:fldCharType="end"/>
        </w:r>
      </w:p>
    </w:sdtContent>
  </w:sdt>
  <w:p w14:paraId="040CAB3E" w14:textId="77777777" w:rsidR="00C439A3" w:rsidRPr="00D17C4B" w:rsidRDefault="00C439A3" w:rsidP="00D1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20A11" w14:textId="77777777" w:rsidR="00F63349" w:rsidRDefault="00F63349">
      <w:r>
        <w:separator/>
      </w:r>
    </w:p>
  </w:footnote>
  <w:footnote w:type="continuationSeparator" w:id="0">
    <w:p w14:paraId="75E8FBFD" w14:textId="77777777" w:rsidR="00F63349" w:rsidRDefault="00F6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8EC7" w14:textId="77777777" w:rsidR="00854DD6" w:rsidRDefault="00854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19E2" w14:textId="77777777" w:rsidR="00854DD6" w:rsidRDefault="00854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FB4A" w14:textId="77777777" w:rsidR="00854DD6" w:rsidRDefault="00854D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2C384FC5" w14:textId="77777777">
      <w:tc>
        <w:tcPr>
          <w:tcW w:w="4622" w:type="dxa"/>
        </w:tcPr>
        <w:p w14:paraId="464CE891" w14:textId="0CE48A4B" w:rsidR="00C439A3" w:rsidRPr="00D17C4B" w:rsidRDefault="00D17C4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735BF53C" w:rsidR="00C439A3" w:rsidRDefault="006420F5">
          <w:pPr>
            <w:pStyle w:val="Header"/>
            <w:jc w:val="right"/>
            <w:rPr>
              <w:rFonts w:ascii="Times New Roman" w:hAnsi="Times New Roman"/>
              <w:sz w:val="16"/>
            </w:rPr>
          </w:pPr>
          <w:r>
            <w:rPr>
              <w:rFonts w:ascii="Times New Roman" w:hAnsi="Times New Roman"/>
              <w:sz w:val="16"/>
            </w:rPr>
            <w:t>P</w:t>
          </w:r>
          <w:r w:rsidR="00753060">
            <w:rPr>
              <w:rFonts w:ascii="Times New Roman" w:hAnsi="Times New Roman"/>
              <w:sz w:val="16"/>
            </w:rPr>
            <w:t xml:space="preserve"> (</w:t>
          </w:r>
          <w:r>
            <w:rPr>
              <w:rFonts w:ascii="Times New Roman" w:hAnsi="Times New Roman"/>
              <w:sz w:val="16"/>
            </w:rPr>
            <w:t xml:space="preserve">A </w:t>
          </w:r>
          <w:r w:rsidR="00753060">
            <w:rPr>
              <w:rFonts w:ascii="Times New Roman" w:hAnsi="Times New Roman"/>
              <w:sz w:val="16"/>
            </w:rPr>
            <w:t>Child)</w:t>
          </w:r>
        </w:p>
      </w:tc>
    </w:tr>
  </w:tbl>
  <w:p w14:paraId="07590C0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50AA3"/>
    <w:multiLevelType w:val="hybridMultilevel"/>
    <w:tmpl w:val="AED83732"/>
    <w:lvl w:ilvl="0" w:tplc="04E645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3"/>
    <w:rsid w:val="00002B8A"/>
    <w:rsid w:val="00004B02"/>
    <w:rsid w:val="00010E2F"/>
    <w:rsid w:val="00011D84"/>
    <w:rsid w:val="000143BB"/>
    <w:rsid w:val="00014887"/>
    <w:rsid w:val="00017628"/>
    <w:rsid w:val="000216D5"/>
    <w:rsid w:val="00023AA4"/>
    <w:rsid w:val="00023E87"/>
    <w:rsid w:val="00024570"/>
    <w:rsid w:val="00025539"/>
    <w:rsid w:val="0003073A"/>
    <w:rsid w:val="00031181"/>
    <w:rsid w:val="0003170D"/>
    <w:rsid w:val="0003244C"/>
    <w:rsid w:val="000334E0"/>
    <w:rsid w:val="00033D93"/>
    <w:rsid w:val="00035B2F"/>
    <w:rsid w:val="00035D7B"/>
    <w:rsid w:val="0003617D"/>
    <w:rsid w:val="00036819"/>
    <w:rsid w:val="0003778D"/>
    <w:rsid w:val="000406BA"/>
    <w:rsid w:val="00040985"/>
    <w:rsid w:val="00040A95"/>
    <w:rsid w:val="000422A1"/>
    <w:rsid w:val="000444AE"/>
    <w:rsid w:val="00044F8C"/>
    <w:rsid w:val="00047416"/>
    <w:rsid w:val="000509A3"/>
    <w:rsid w:val="00050C8D"/>
    <w:rsid w:val="00056740"/>
    <w:rsid w:val="0005690D"/>
    <w:rsid w:val="000609DE"/>
    <w:rsid w:val="00061193"/>
    <w:rsid w:val="0006320B"/>
    <w:rsid w:val="00063218"/>
    <w:rsid w:val="00063454"/>
    <w:rsid w:val="00064B79"/>
    <w:rsid w:val="00066F58"/>
    <w:rsid w:val="00067FD7"/>
    <w:rsid w:val="00070F1B"/>
    <w:rsid w:val="00072119"/>
    <w:rsid w:val="0007308E"/>
    <w:rsid w:val="000730B2"/>
    <w:rsid w:val="000736DE"/>
    <w:rsid w:val="00074FA3"/>
    <w:rsid w:val="00076A05"/>
    <w:rsid w:val="00076C30"/>
    <w:rsid w:val="000819F6"/>
    <w:rsid w:val="00082E63"/>
    <w:rsid w:val="00086344"/>
    <w:rsid w:val="00090BC1"/>
    <w:rsid w:val="00092D02"/>
    <w:rsid w:val="00093B46"/>
    <w:rsid w:val="000950F9"/>
    <w:rsid w:val="00095E95"/>
    <w:rsid w:val="00097D17"/>
    <w:rsid w:val="000A7F90"/>
    <w:rsid w:val="000B077C"/>
    <w:rsid w:val="000B35E4"/>
    <w:rsid w:val="000B3CC0"/>
    <w:rsid w:val="000B639C"/>
    <w:rsid w:val="000C2939"/>
    <w:rsid w:val="000C2E9E"/>
    <w:rsid w:val="000C5DF4"/>
    <w:rsid w:val="000C6EE8"/>
    <w:rsid w:val="000D04F3"/>
    <w:rsid w:val="000D0D97"/>
    <w:rsid w:val="000D0F77"/>
    <w:rsid w:val="000D55F5"/>
    <w:rsid w:val="000E12FD"/>
    <w:rsid w:val="000E1651"/>
    <w:rsid w:val="000E2297"/>
    <w:rsid w:val="000E432D"/>
    <w:rsid w:val="000E4471"/>
    <w:rsid w:val="000E515A"/>
    <w:rsid w:val="000F2621"/>
    <w:rsid w:val="000F3437"/>
    <w:rsid w:val="000F34AF"/>
    <w:rsid w:val="000F46EE"/>
    <w:rsid w:val="000F5509"/>
    <w:rsid w:val="000F64A9"/>
    <w:rsid w:val="000F750B"/>
    <w:rsid w:val="00102E27"/>
    <w:rsid w:val="001121CB"/>
    <w:rsid w:val="00112A83"/>
    <w:rsid w:val="00113139"/>
    <w:rsid w:val="001159B4"/>
    <w:rsid w:val="00117D6D"/>
    <w:rsid w:val="00122788"/>
    <w:rsid w:val="0012301E"/>
    <w:rsid w:val="00123021"/>
    <w:rsid w:val="0012630D"/>
    <w:rsid w:val="0012753C"/>
    <w:rsid w:val="001278A8"/>
    <w:rsid w:val="00146638"/>
    <w:rsid w:val="00150FBB"/>
    <w:rsid w:val="00151607"/>
    <w:rsid w:val="00153196"/>
    <w:rsid w:val="00161E34"/>
    <w:rsid w:val="00164168"/>
    <w:rsid w:val="00164F78"/>
    <w:rsid w:val="00166D9B"/>
    <w:rsid w:val="00167A97"/>
    <w:rsid w:val="001705EE"/>
    <w:rsid w:val="00171931"/>
    <w:rsid w:val="0017742C"/>
    <w:rsid w:val="001774EF"/>
    <w:rsid w:val="00177FC2"/>
    <w:rsid w:val="001818CA"/>
    <w:rsid w:val="00183D08"/>
    <w:rsid w:val="00184FB1"/>
    <w:rsid w:val="00185022"/>
    <w:rsid w:val="001878E0"/>
    <w:rsid w:val="00193C81"/>
    <w:rsid w:val="00194204"/>
    <w:rsid w:val="00195E5B"/>
    <w:rsid w:val="00196639"/>
    <w:rsid w:val="00196BA6"/>
    <w:rsid w:val="00197815"/>
    <w:rsid w:val="001A12AD"/>
    <w:rsid w:val="001A1757"/>
    <w:rsid w:val="001A3805"/>
    <w:rsid w:val="001B2F56"/>
    <w:rsid w:val="001B34D7"/>
    <w:rsid w:val="001C2F2B"/>
    <w:rsid w:val="001C3FBF"/>
    <w:rsid w:val="001C7EFE"/>
    <w:rsid w:val="001D2FD7"/>
    <w:rsid w:val="001D3A28"/>
    <w:rsid w:val="001D520A"/>
    <w:rsid w:val="001D6F1C"/>
    <w:rsid w:val="001E49FB"/>
    <w:rsid w:val="001E5EE6"/>
    <w:rsid w:val="001E6700"/>
    <w:rsid w:val="001E6AC2"/>
    <w:rsid w:val="001E73C7"/>
    <w:rsid w:val="001F1CA7"/>
    <w:rsid w:val="001F4662"/>
    <w:rsid w:val="001F5403"/>
    <w:rsid w:val="001F698F"/>
    <w:rsid w:val="001F7C1D"/>
    <w:rsid w:val="001F7E71"/>
    <w:rsid w:val="0020002A"/>
    <w:rsid w:val="00202A46"/>
    <w:rsid w:val="00205108"/>
    <w:rsid w:val="002077BC"/>
    <w:rsid w:val="002077FB"/>
    <w:rsid w:val="00207BB7"/>
    <w:rsid w:val="00210368"/>
    <w:rsid w:val="0021209F"/>
    <w:rsid w:val="002129D4"/>
    <w:rsid w:val="00215C18"/>
    <w:rsid w:val="0021689C"/>
    <w:rsid w:val="00217215"/>
    <w:rsid w:val="002178C7"/>
    <w:rsid w:val="002214CB"/>
    <w:rsid w:val="00221A6B"/>
    <w:rsid w:val="00222B05"/>
    <w:rsid w:val="00223453"/>
    <w:rsid w:val="00224534"/>
    <w:rsid w:val="00231AF1"/>
    <w:rsid w:val="0023236F"/>
    <w:rsid w:val="00232DFF"/>
    <w:rsid w:val="00232F34"/>
    <w:rsid w:val="00236325"/>
    <w:rsid w:val="002363C4"/>
    <w:rsid w:val="00237BAC"/>
    <w:rsid w:val="00237DE5"/>
    <w:rsid w:val="00240309"/>
    <w:rsid w:val="00240CBF"/>
    <w:rsid w:val="00247F97"/>
    <w:rsid w:val="002505A2"/>
    <w:rsid w:val="0025072E"/>
    <w:rsid w:val="0025085B"/>
    <w:rsid w:val="00251970"/>
    <w:rsid w:val="00251E00"/>
    <w:rsid w:val="00252842"/>
    <w:rsid w:val="00254BAB"/>
    <w:rsid w:val="00256682"/>
    <w:rsid w:val="002567F2"/>
    <w:rsid w:val="0025681E"/>
    <w:rsid w:val="00257BAD"/>
    <w:rsid w:val="00257D30"/>
    <w:rsid w:val="00260D12"/>
    <w:rsid w:val="00261483"/>
    <w:rsid w:val="002620A2"/>
    <w:rsid w:val="00262AAA"/>
    <w:rsid w:val="002632FA"/>
    <w:rsid w:val="00263962"/>
    <w:rsid w:val="00264274"/>
    <w:rsid w:val="00264946"/>
    <w:rsid w:val="00271C9A"/>
    <w:rsid w:val="002743F0"/>
    <w:rsid w:val="002775D9"/>
    <w:rsid w:val="00280079"/>
    <w:rsid w:val="0028314B"/>
    <w:rsid w:val="00283494"/>
    <w:rsid w:val="002862CF"/>
    <w:rsid w:val="0028768C"/>
    <w:rsid w:val="00287BD0"/>
    <w:rsid w:val="00293358"/>
    <w:rsid w:val="0029365D"/>
    <w:rsid w:val="002945A0"/>
    <w:rsid w:val="00294720"/>
    <w:rsid w:val="00297D37"/>
    <w:rsid w:val="002A047B"/>
    <w:rsid w:val="002A1F08"/>
    <w:rsid w:val="002A252F"/>
    <w:rsid w:val="002B0A48"/>
    <w:rsid w:val="002B402F"/>
    <w:rsid w:val="002B464F"/>
    <w:rsid w:val="002B6355"/>
    <w:rsid w:val="002B6829"/>
    <w:rsid w:val="002B6C26"/>
    <w:rsid w:val="002B7577"/>
    <w:rsid w:val="002C3890"/>
    <w:rsid w:val="002C58E1"/>
    <w:rsid w:val="002C5F90"/>
    <w:rsid w:val="002C6655"/>
    <w:rsid w:val="002D044A"/>
    <w:rsid w:val="002D2E98"/>
    <w:rsid w:val="002D3A20"/>
    <w:rsid w:val="002D3E8C"/>
    <w:rsid w:val="002D5605"/>
    <w:rsid w:val="002D6A56"/>
    <w:rsid w:val="002E0076"/>
    <w:rsid w:val="002E0D92"/>
    <w:rsid w:val="002E1492"/>
    <w:rsid w:val="002E1908"/>
    <w:rsid w:val="002E5A7F"/>
    <w:rsid w:val="002E735E"/>
    <w:rsid w:val="002F0A6A"/>
    <w:rsid w:val="002F53CD"/>
    <w:rsid w:val="002F572B"/>
    <w:rsid w:val="002F6721"/>
    <w:rsid w:val="002F6DC8"/>
    <w:rsid w:val="002F7949"/>
    <w:rsid w:val="003161C8"/>
    <w:rsid w:val="00316516"/>
    <w:rsid w:val="00317B22"/>
    <w:rsid w:val="00321390"/>
    <w:rsid w:val="00321574"/>
    <w:rsid w:val="00322675"/>
    <w:rsid w:val="003256F4"/>
    <w:rsid w:val="0032603F"/>
    <w:rsid w:val="003310A6"/>
    <w:rsid w:val="003338CE"/>
    <w:rsid w:val="003378F7"/>
    <w:rsid w:val="003407C7"/>
    <w:rsid w:val="00340E48"/>
    <w:rsid w:val="0034329E"/>
    <w:rsid w:val="00347FD2"/>
    <w:rsid w:val="00356946"/>
    <w:rsid w:val="00357183"/>
    <w:rsid w:val="003572A6"/>
    <w:rsid w:val="00361010"/>
    <w:rsid w:val="00370EC9"/>
    <w:rsid w:val="003722A5"/>
    <w:rsid w:val="00373348"/>
    <w:rsid w:val="00373DD8"/>
    <w:rsid w:val="003776AC"/>
    <w:rsid w:val="00380BFC"/>
    <w:rsid w:val="003825BD"/>
    <w:rsid w:val="00384360"/>
    <w:rsid w:val="00384543"/>
    <w:rsid w:val="00387862"/>
    <w:rsid w:val="00387B90"/>
    <w:rsid w:val="003905B8"/>
    <w:rsid w:val="00391318"/>
    <w:rsid w:val="00393BA8"/>
    <w:rsid w:val="003966B3"/>
    <w:rsid w:val="003A054B"/>
    <w:rsid w:val="003A1541"/>
    <w:rsid w:val="003A486C"/>
    <w:rsid w:val="003A6AD4"/>
    <w:rsid w:val="003A74F3"/>
    <w:rsid w:val="003B0334"/>
    <w:rsid w:val="003B3416"/>
    <w:rsid w:val="003B616D"/>
    <w:rsid w:val="003B717B"/>
    <w:rsid w:val="003B743B"/>
    <w:rsid w:val="003C0C45"/>
    <w:rsid w:val="003C4B31"/>
    <w:rsid w:val="003C56B4"/>
    <w:rsid w:val="003C6C6A"/>
    <w:rsid w:val="003C7467"/>
    <w:rsid w:val="003D14E2"/>
    <w:rsid w:val="003D7FBE"/>
    <w:rsid w:val="003E05CD"/>
    <w:rsid w:val="003E0E57"/>
    <w:rsid w:val="003E1B77"/>
    <w:rsid w:val="003E1C32"/>
    <w:rsid w:val="003E3624"/>
    <w:rsid w:val="003E63D7"/>
    <w:rsid w:val="003E6D6D"/>
    <w:rsid w:val="003E7699"/>
    <w:rsid w:val="003F0415"/>
    <w:rsid w:val="003F49ED"/>
    <w:rsid w:val="003F5487"/>
    <w:rsid w:val="003F5AAF"/>
    <w:rsid w:val="003F6B6D"/>
    <w:rsid w:val="00400CEB"/>
    <w:rsid w:val="00404256"/>
    <w:rsid w:val="004209E1"/>
    <w:rsid w:val="00424D70"/>
    <w:rsid w:val="00424EFE"/>
    <w:rsid w:val="00427047"/>
    <w:rsid w:val="00427E6B"/>
    <w:rsid w:val="004311F9"/>
    <w:rsid w:val="004318FD"/>
    <w:rsid w:val="0044049E"/>
    <w:rsid w:val="0044216F"/>
    <w:rsid w:val="00445527"/>
    <w:rsid w:val="00446539"/>
    <w:rsid w:val="0045340F"/>
    <w:rsid w:val="00453FFA"/>
    <w:rsid w:val="004544FC"/>
    <w:rsid w:val="00454DE6"/>
    <w:rsid w:val="00456DFA"/>
    <w:rsid w:val="00457AB6"/>
    <w:rsid w:val="00463491"/>
    <w:rsid w:val="00463AEC"/>
    <w:rsid w:val="00465968"/>
    <w:rsid w:val="004670F6"/>
    <w:rsid w:val="00467139"/>
    <w:rsid w:val="004716E3"/>
    <w:rsid w:val="00476E4A"/>
    <w:rsid w:val="00482FB6"/>
    <w:rsid w:val="0048377D"/>
    <w:rsid w:val="00486DF5"/>
    <w:rsid w:val="00486F38"/>
    <w:rsid w:val="00487EF5"/>
    <w:rsid w:val="00490E44"/>
    <w:rsid w:val="0049128F"/>
    <w:rsid w:val="00492945"/>
    <w:rsid w:val="004949E9"/>
    <w:rsid w:val="00496D24"/>
    <w:rsid w:val="00497062"/>
    <w:rsid w:val="004A0003"/>
    <w:rsid w:val="004B0239"/>
    <w:rsid w:val="004B1877"/>
    <w:rsid w:val="004B231F"/>
    <w:rsid w:val="004B39C3"/>
    <w:rsid w:val="004B403A"/>
    <w:rsid w:val="004B5DFA"/>
    <w:rsid w:val="004B7381"/>
    <w:rsid w:val="004B77A0"/>
    <w:rsid w:val="004C0566"/>
    <w:rsid w:val="004C1690"/>
    <w:rsid w:val="004C1999"/>
    <w:rsid w:val="004C2CEA"/>
    <w:rsid w:val="004C48EF"/>
    <w:rsid w:val="004C5C04"/>
    <w:rsid w:val="004C7ACC"/>
    <w:rsid w:val="004D50C6"/>
    <w:rsid w:val="004D5476"/>
    <w:rsid w:val="004D55EA"/>
    <w:rsid w:val="004D5FAD"/>
    <w:rsid w:val="004D6707"/>
    <w:rsid w:val="004D7882"/>
    <w:rsid w:val="004E1912"/>
    <w:rsid w:val="004E41B8"/>
    <w:rsid w:val="004E5410"/>
    <w:rsid w:val="004E5637"/>
    <w:rsid w:val="004E5E5E"/>
    <w:rsid w:val="004E5E88"/>
    <w:rsid w:val="004F58E1"/>
    <w:rsid w:val="004F5BA7"/>
    <w:rsid w:val="004F7A1C"/>
    <w:rsid w:val="0050068E"/>
    <w:rsid w:val="0050087D"/>
    <w:rsid w:val="00503D79"/>
    <w:rsid w:val="0050481B"/>
    <w:rsid w:val="00504869"/>
    <w:rsid w:val="005051E4"/>
    <w:rsid w:val="0050602D"/>
    <w:rsid w:val="005067BB"/>
    <w:rsid w:val="005071E0"/>
    <w:rsid w:val="00511DEB"/>
    <w:rsid w:val="005123F0"/>
    <w:rsid w:val="0051300E"/>
    <w:rsid w:val="0051535D"/>
    <w:rsid w:val="005169A2"/>
    <w:rsid w:val="0051768D"/>
    <w:rsid w:val="005200E7"/>
    <w:rsid w:val="00522794"/>
    <w:rsid w:val="005229B4"/>
    <w:rsid w:val="005256B6"/>
    <w:rsid w:val="00525DDB"/>
    <w:rsid w:val="00527234"/>
    <w:rsid w:val="00531260"/>
    <w:rsid w:val="00533ADF"/>
    <w:rsid w:val="00533E1A"/>
    <w:rsid w:val="00533F48"/>
    <w:rsid w:val="00544943"/>
    <w:rsid w:val="00551B65"/>
    <w:rsid w:val="0055218A"/>
    <w:rsid w:val="0055220C"/>
    <w:rsid w:val="00555F47"/>
    <w:rsid w:val="00556D59"/>
    <w:rsid w:val="00560C99"/>
    <w:rsid w:val="00561F1B"/>
    <w:rsid w:val="005626C1"/>
    <w:rsid w:val="005639C6"/>
    <w:rsid w:val="00564C2A"/>
    <w:rsid w:val="00566DBC"/>
    <w:rsid w:val="00582FD3"/>
    <w:rsid w:val="00590679"/>
    <w:rsid w:val="00592EE0"/>
    <w:rsid w:val="00593819"/>
    <w:rsid w:val="00594EE5"/>
    <w:rsid w:val="005956FD"/>
    <w:rsid w:val="0059772E"/>
    <w:rsid w:val="0059786A"/>
    <w:rsid w:val="005A09F4"/>
    <w:rsid w:val="005A1AA7"/>
    <w:rsid w:val="005A1C5D"/>
    <w:rsid w:val="005A4658"/>
    <w:rsid w:val="005A5F2B"/>
    <w:rsid w:val="005A6A3B"/>
    <w:rsid w:val="005B0B15"/>
    <w:rsid w:val="005B22D9"/>
    <w:rsid w:val="005C080E"/>
    <w:rsid w:val="005C09F1"/>
    <w:rsid w:val="005C24E9"/>
    <w:rsid w:val="005C2505"/>
    <w:rsid w:val="005C2A5E"/>
    <w:rsid w:val="005C3C64"/>
    <w:rsid w:val="005C40C8"/>
    <w:rsid w:val="005C4609"/>
    <w:rsid w:val="005C4FBB"/>
    <w:rsid w:val="005D3030"/>
    <w:rsid w:val="005D39D3"/>
    <w:rsid w:val="005D7A57"/>
    <w:rsid w:val="005E117C"/>
    <w:rsid w:val="005E1294"/>
    <w:rsid w:val="005E3A53"/>
    <w:rsid w:val="005E4377"/>
    <w:rsid w:val="005E4B50"/>
    <w:rsid w:val="005F2616"/>
    <w:rsid w:val="005F2CA9"/>
    <w:rsid w:val="005F353D"/>
    <w:rsid w:val="005F38AD"/>
    <w:rsid w:val="005F545F"/>
    <w:rsid w:val="00604B54"/>
    <w:rsid w:val="006053C8"/>
    <w:rsid w:val="006119E2"/>
    <w:rsid w:val="00613E32"/>
    <w:rsid w:val="00614127"/>
    <w:rsid w:val="006155D2"/>
    <w:rsid w:val="006176EC"/>
    <w:rsid w:val="00617DDF"/>
    <w:rsid w:val="0062108D"/>
    <w:rsid w:val="00622C7A"/>
    <w:rsid w:val="0062307E"/>
    <w:rsid w:val="00623C02"/>
    <w:rsid w:val="00623C1C"/>
    <w:rsid w:val="00625506"/>
    <w:rsid w:val="006257BE"/>
    <w:rsid w:val="006273BD"/>
    <w:rsid w:val="006300C5"/>
    <w:rsid w:val="0063248B"/>
    <w:rsid w:val="00632CD6"/>
    <w:rsid w:val="00633005"/>
    <w:rsid w:val="00635187"/>
    <w:rsid w:val="006372C6"/>
    <w:rsid w:val="0063734C"/>
    <w:rsid w:val="00640941"/>
    <w:rsid w:val="00641DE0"/>
    <w:rsid w:val="006420F5"/>
    <w:rsid w:val="00642625"/>
    <w:rsid w:val="0064318A"/>
    <w:rsid w:val="00643488"/>
    <w:rsid w:val="00643B27"/>
    <w:rsid w:val="00647534"/>
    <w:rsid w:val="006509CD"/>
    <w:rsid w:val="00653BBD"/>
    <w:rsid w:val="00653C9E"/>
    <w:rsid w:val="006607E2"/>
    <w:rsid w:val="00663AE5"/>
    <w:rsid w:val="00664141"/>
    <w:rsid w:val="00667B34"/>
    <w:rsid w:val="0067141F"/>
    <w:rsid w:val="0067283A"/>
    <w:rsid w:val="00673EDD"/>
    <w:rsid w:val="00674894"/>
    <w:rsid w:val="00675229"/>
    <w:rsid w:val="0067580B"/>
    <w:rsid w:val="00680384"/>
    <w:rsid w:val="0068146C"/>
    <w:rsid w:val="006820D7"/>
    <w:rsid w:val="0068368F"/>
    <w:rsid w:val="0068524F"/>
    <w:rsid w:val="006867C4"/>
    <w:rsid w:val="006908BA"/>
    <w:rsid w:val="00691553"/>
    <w:rsid w:val="00692F45"/>
    <w:rsid w:val="006950EE"/>
    <w:rsid w:val="006A07BC"/>
    <w:rsid w:val="006A2A45"/>
    <w:rsid w:val="006B39B4"/>
    <w:rsid w:val="006B3DAA"/>
    <w:rsid w:val="006C19EC"/>
    <w:rsid w:val="006C219C"/>
    <w:rsid w:val="006C21D2"/>
    <w:rsid w:val="006C28EC"/>
    <w:rsid w:val="006C34F3"/>
    <w:rsid w:val="006C5A5E"/>
    <w:rsid w:val="006C670A"/>
    <w:rsid w:val="006C74DD"/>
    <w:rsid w:val="006D359F"/>
    <w:rsid w:val="006D3797"/>
    <w:rsid w:val="006D39C4"/>
    <w:rsid w:val="006D48E7"/>
    <w:rsid w:val="006D5671"/>
    <w:rsid w:val="006D5D9D"/>
    <w:rsid w:val="006E0740"/>
    <w:rsid w:val="006E14F4"/>
    <w:rsid w:val="006E1732"/>
    <w:rsid w:val="006E1E88"/>
    <w:rsid w:val="006E2B00"/>
    <w:rsid w:val="006E3CD0"/>
    <w:rsid w:val="006E3FBD"/>
    <w:rsid w:val="006E49B0"/>
    <w:rsid w:val="006E509E"/>
    <w:rsid w:val="006E6347"/>
    <w:rsid w:val="006E69E4"/>
    <w:rsid w:val="006E7641"/>
    <w:rsid w:val="006F1B44"/>
    <w:rsid w:val="006F1FA7"/>
    <w:rsid w:val="007011C1"/>
    <w:rsid w:val="007142D8"/>
    <w:rsid w:val="007159AF"/>
    <w:rsid w:val="007201B5"/>
    <w:rsid w:val="007206C9"/>
    <w:rsid w:val="00720E2C"/>
    <w:rsid w:val="0072232D"/>
    <w:rsid w:val="00725EC0"/>
    <w:rsid w:val="00726707"/>
    <w:rsid w:val="00733736"/>
    <w:rsid w:val="0073396A"/>
    <w:rsid w:val="00735B79"/>
    <w:rsid w:val="00744DD1"/>
    <w:rsid w:val="00746C20"/>
    <w:rsid w:val="007470FE"/>
    <w:rsid w:val="00747E64"/>
    <w:rsid w:val="00747F3D"/>
    <w:rsid w:val="00750250"/>
    <w:rsid w:val="00753060"/>
    <w:rsid w:val="007538AD"/>
    <w:rsid w:val="007547E1"/>
    <w:rsid w:val="0075577B"/>
    <w:rsid w:val="00760985"/>
    <w:rsid w:val="00763DC1"/>
    <w:rsid w:val="0076494B"/>
    <w:rsid w:val="0076514A"/>
    <w:rsid w:val="007663BE"/>
    <w:rsid w:val="00774365"/>
    <w:rsid w:val="0077458D"/>
    <w:rsid w:val="007751ED"/>
    <w:rsid w:val="0077785E"/>
    <w:rsid w:val="00781661"/>
    <w:rsid w:val="007855BA"/>
    <w:rsid w:val="007907A4"/>
    <w:rsid w:val="00795BAD"/>
    <w:rsid w:val="007A00CD"/>
    <w:rsid w:val="007A38F0"/>
    <w:rsid w:val="007B119E"/>
    <w:rsid w:val="007B1E83"/>
    <w:rsid w:val="007B291A"/>
    <w:rsid w:val="007B54A9"/>
    <w:rsid w:val="007B5F70"/>
    <w:rsid w:val="007B7E62"/>
    <w:rsid w:val="007C5DC3"/>
    <w:rsid w:val="007C65FD"/>
    <w:rsid w:val="007C679C"/>
    <w:rsid w:val="007D06E6"/>
    <w:rsid w:val="007D132E"/>
    <w:rsid w:val="007D1472"/>
    <w:rsid w:val="007D1ADB"/>
    <w:rsid w:val="007D23F6"/>
    <w:rsid w:val="007D24DA"/>
    <w:rsid w:val="007D350F"/>
    <w:rsid w:val="007D351F"/>
    <w:rsid w:val="007D5FF9"/>
    <w:rsid w:val="007E07C0"/>
    <w:rsid w:val="007E1227"/>
    <w:rsid w:val="007E1AB0"/>
    <w:rsid w:val="007E1E1D"/>
    <w:rsid w:val="007E3324"/>
    <w:rsid w:val="007E3E87"/>
    <w:rsid w:val="007E4743"/>
    <w:rsid w:val="007E5F6B"/>
    <w:rsid w:val="007E6194"/>
    <w:rsid w:val="007E668A"/>
    <w:rsid w:val="007E753A"/>
    <w:rsid w:val="007F1DEC"/>
    <w:rsid w:val="007F2A0E"/>
    <w:rsid w:val="007F4BE8"/>
    <w:rsid w:val="00806F0C"/>
    <w:rsid w:val="00811369"/>
    <w:rsid w:val="00812E9F"/>
    <w:rsid w:val="00822C4A"/>
    <w:rsid w:val="0082350C"/>
    <w:rsid w:val="0082456A"/>
    <w:rsid w:val="00824AE7"/>
    <w:rsid w:val="00826160"/>
    <w:rsid w:val="00827815"/>
    <w:rsid w:val="00830D9E"/>
    <w:rsid w:val="00830EA8"/>
    <w:rsid w:val="00831C8B"/>
    <w:rsid w:val="0083253B"/>
    <w:rsid w:val="00833CB0"/>
    <w:rsid w:val="00834621"/>
    <w:rsid w:val="00834833"/>
    <w:rsid w:val="00834B22"/>
    <w:rsid w:val="00836974"/>
    <w:rsid w:val="00837664"/>
    <w:rsid w:val="00840C51"/>
    <w:rsid w:val="0084545D"/>
    <w:rsid w:val="00850908"/>
    <w:rsid w:val="00851348"/>
    <w:rsid w:val="008531DB"/>
    <w:rsid w:val="00854DD6"/>
    <w:rsid w:val="00855323"/>
    <w:rsid w:val="00857CC8"/>
    <w:rsid w:val="008605CC"/>
    <w:rsid w:val="008607FA"/>
    <w:rsid w:val="00860C82"/>
    <w:rsid w:val="00861750"/>
    <w:rsid w:val="00864EC6"/>
    <w:rsid w:val="008651A6"/>
    <w:rsid w:val="00867179"/>
    <w:rsid w:val="0087684D"/>
    <w:rsid w:val="008772D8"/>
    <w:rsid w:val="008824C5"/>
    <w:rsid w:val="008838C5"/>
    <w:rsid w:val="00890977"/>
    <w:rsid w:val="00891F23"/>
    <w:rsid w:val="00892C37"/>
    <w:rsid w:val="00893B3D"/>
    <w:rsid w:val="00894905"/>
    <w:rsid w:val="0089768A"/>
    <w:rsid w:val="008A3062"/>
    <w:rsid w:val="008A4129"/>
    <w:rsid w:val="008A7FDC"/>
    <w:rsid w:val="008B0D97"/>
    <w:rsid w:val="008B4EEB"/>
    <w:rsid w:val="008C1005"/>
    <w:rsid w:val="008C1C4F"/>
    <w:rsid w:val="008C5F3C"/>
    <w:rsid w:val="008C76D7"/>
    <w:rsid w:val="008C778F"/>
    <w:rsid w:val="008D0051"/>
    <w:rsid w:val="008D2318"/>
    <w:rsid w:val="008D5573"/>
    <w:rsid w:val="008D6AC2"/>
    <w:rsid w:val="008D6E2A"/>
    <w:rsid w:val="008E15A7"/>
    <w:rsid w:val="008E21D5"/>
    <w:rsid w:val="008E2ADF"/>
    <w:rsid w:val="008E2DA3"/>
    <w:rsid w:val="008E3DCA"/>
    <w:rsid w:val="008E5409"/>
    <w:rsid w:val="008E7564"/>
    <w:rsid w:val="008E77AE"/>
    <w:rsid w:val="008F3411"/>
    <w:rsid w:val="008F63AA"/>
    <w:rsid w:val="008F6A34"/>
    <w:rsid w:val="009001AD"/>
    <w:rsid w:val="00900329"/>
    <w:rsid w:val="00905987"/>
    <w:rsid w:val="00907862"/>
    <w:rsid w:val="00907E18"/>
    <w:rsid w:val="00911447"/>
    <w:rsid w:val="00914CF5"/>
    <w:rsid w:val="009226DC"/>
    <w:rsid w:val="0092344F"/>
    <w:rsid w:val="00924D96"/>
    <w:rsid w:val="00926BC5"/>
    <w:rsid w:val="009338DE"/>
    <w:rsid w:val="00936F30"/>
    <w:rsid w:val="009415F0"/>
    <w:rsid w:val="00941DC3"/>
    <w:rsid w:val="00950C30"/>
    <w:rsid w:val="009528FC"/>
    <w:rsid w:val="00953007"/>
    <w:rsid w:val="009535BF"/>
    <w:rsid w:val="00954DED"/>
    <w:rsid w:val="00956243"/>
    <w:rsid w:val="0095687E"/>
    <w:rsid w:val="00964C6D"/>
    <w:rsid w:val="00965550"/>
    <w:rsid w:val="00966634"/>
    <w:rsid w:val="00971518"/>
    <w:rsid w:val="00972539"/>
    <w:rsid w:val="009730D6"/>
    <w:rsid w:val="0097359E"/>
    <w:rsid w:val="00975C16"/>
    <w:rsid w:val="00977F86"/>
    <w:rsid w:val="00981962"/>
    <w:rsid w:val="0098742E"/>
    <w:rsid w:val="0099200A"/>
    <w:rsid w:val="0099432B"/>
    <w:rsid w:val="0099435D"/>
    <w:rsid w:val="00994F00"/>
    <w:rsid w:val="009A4074"/>
    <w:rsid w:val="009A4DC8"/>
    <w:rsid w:val="009B2092"/>
    <w:rsid w:val="009B2EDE"/>
    <w:rsid w:val="009C1278"/>
    <w:rsid w:val="009C23D0"/>
    <w:rsid w:val="009C28BE"/>
    <w:rsid w:val="009C360A"/>
    <w:rsid w:val="009D2A2A"/>
    <w:rsid w:val="009D3046"/>
    <w:rsid w:val="009D3704"/>
    <w:rsid w:val="009D3ABA"/>
    <w:rsid w:val="009D6B05"/>
    <w:rsid w:val="009D7F3B"/>
    <w:rsid w:val="009E1C75"/>
    <w:rsid w:val="009E27D3"/>
    <w:rsid w:val="009E54B3"/>
    <w:rsid w:val="009E6843"/>
    <w:rsid w:val="009E6997"/>
    <w:rsid w:val="009E738B"/>
    <w:rsid w:val="009F16AE"/>
    <w:rsid w:val="009F25A1"/>
    <w:rsid w:val="009F3776"/>
    <w:rsid w:val="00A04A93"/>
    <w:rsid w:val="00A0569D"/>
    <w:rsid w:val="00A07559"/>
    <w:rsid w:val="00A10D70"/>
    <w:rsid w:val="00A11A6F"/>
    <w:rsid w:val="00A11BA6"/>
    <w:rsid w:val="00A12092"/>
    <w:rsid w:val="00A1277D"/>
    <w:rsid w:val="00A14D21"/>
    <w:rsid w:val="00A1528C"/>
    <w:rsid w:val="00A1660E"/>
    <w:rsid w:val="00A16E1D"/>
    <w:rsid w:val="00A17A14"/>
    <w:rsid w:val="00A2197D"/>
    <w:rsid w:val="00A21FDD"/>
    <w:rsid w:val="00A24943"/>
    <w:rsid w:val="00A26088"/>
    <w:rsid w:val="00A27F12"/>
    <w:rsid w:val="00A30B92"/>
    <w:rsid w:val="00A30EFD"/>
    <w:rsid w:val="00A312B7"/>
    <w:rsid w:val="00A34F4F"/>
    <w:rsid w:val="00A41788"/>
    <w:rsid w:val="00A4354E"/>
    <w:rsid w:val="00A443AA"/>
    <w:rsid w:val="00A458B8"/>
    <w:rsid w:val="00A50781"/>
    <w:rsid w:val="00A54142"/>
    <w:rsid w:val="00A612A9"/>
    <w:rsid w:val="00A61780"/>
    <w:rsid w:val="00A66522"/>
    <w:rsid w:val="00A67D53"/>
    <w:rsid w:val="00A7060A"/>
    <w:rsid w:val="00A77D69"/>
    <w:rsid w:val="00A8370F"/>
    <w:rsid w:val="00A842A4"/>
    <w:rsid w:val="00A86C41"/>
    <w:rsid w:val="00A87C04"/>
    <w:rsid w:val="00AA0B35"/>
    <w:rsid w:val="00AA160B"/>
    <w:rsid w:val="00AA2513"/>
    <w:rsid w:val="00AA52E1"/>
    <w:rsid w:val="00AA53A5"/>
    <w:rsid w:val="00AA712E"/>
    <w:rsid w:val="00AB1456"/>
    <w:rsid w:val="00AB33F2"/>
    <w:rsid w:val="00AB3AD5"/>
    <w:rsid w:val="00AB4564"/>
    <w:rsid w:val="00AC4212"/>
    <w:rsid w:val="00AC4EE7"/>
    <w:rsid w:val="00AD21E5"/>
    <w:rsid w:val="00AD2C4B"/>
    <w:rsid w:val="00AD3749"/>
    <w:rsid w:val="00AD452D"/>
    <w:rsid w:val="00AD4634"/>
    <w:rsid w:val="00AD550B"/>
    <w:rsid w:val="00AD73AC"/>
    <w:rsid w:val="00AD7A5D"/>
    <w:rsid w:val="00AD7DF5"/>
    <w:rsid w:val="00AE15A2"/>
    <w:rsid w:val="00AE1B25"/>
    <w:rsid w:val="00AE2C84"/>
    <w:rsid w:val="00AE3084"/>
    <w:rsid w:val="00AE352E"/>
    <w:rsid w:val="00AE3E51"/>
    <w:rsid w:val="00AE5192"/>
    <w:rsid w:val="00AE67A0"/>
    <w:rsid w:val="00AE6CAF"/>
    <w:rsid w:val="00AF13A5"/>
    <w:rsid w:val="00AF13B8"/>
    <w:rsid w:val="00AF3FF7"/>
    <w:rsid w:val="00AF5E6A"/>
    <w:rsid w:val="00AF6504"/>
    <w:rsid w:val="00AF68E8"/>
    <w:rsid w:val="00AF6CDB"/>
    <w:rsid w:val="00B004AA"/>
    <w:rsid w:val="00B00C60"/>
    <w:rsid w:val="00B03958"/>
    <w:rsid w:val="00B05A5A"/>
    <w:rsid w:val="00B133CD"/>
    <w:rsid w:val="00B13526"/>
    <w:rsid w:val="00B13FD3"/>
    <w:rsid w:val="00B15C43"/>
    <w:rsid w:val="00B15C90"/>
    <w:rsid w:val="00B20723"/>
    <w:rsid w:val="00B21D56"/>
    <w:rsid w:val="00B22EC4"/>
    <w:rsid w:val="00B25139"/>
    <w:rsid w:val="00B33475"/>
    <w:rsid w:val="00B33525"/>
    <w:rsid w:val="00B404FA"/>
    <w:rsid w:val="00B40CB6"/>
    <w:rsid w:val="00B53168"/>
    <w:rsid w:val="00B54784"/>
    <w:rsid w:val="00B55B34"/>
    <w:rsid w:val="00B57616"/>
    <w:rsid w:val="00B60D7F"/>
    <w:rsid w:val="00B618A6"/>
    <w:rsid w:val="00B661BF"/>
    <w:rsid w:val="00B661E3"/>
    <w:rsid w:val="00B67606"/>
    <w:rsid w:val="00B67A5E"/>
    <w:rsid w:val="00B709D4"/>
    <w:rsid w:val="00B7197E"/>
    <w:rsid w:val="00B71FDD"/>
    <w:rsid w:val="00B76CA7"/>
    <w:rsid w:val="00B76FFF"/>
    <w:rsid w:val="00B80650"/>
    <w:rsid w:val="00B8210C"/>
    <w:rsid w:val="00B83C77"/>
    <w:rsid w:val="00B8499C"/>
    <w:rsid w:val="00B85176"/>
    <w:rsid w:val="00B85A42"/>
    <w:rsid w:val="00B86BA7"/>
    <w:rsid w:val="00B86D11"/>
    <w:rsid w:val="00B91AF2"/>
    <w:rsid w:val="00B92A3B"/>
    <w:rsid w:val="00B93C5D"/>
    <w:rsid w:val="00B95B58"/>
    <w:rsid w:val="00BA7B14"/>
    <w:rsid w:val="00BB0B4A"/>
    <w:rsid w:val="00BB176A"/>
    <w:rsid w:val="00BB39ED"/>
    <w:rsid w:val="00BB416C"/>
    <w:rsid w:val="00BB769F"/>
    <w:rsid w:val="00BC1492"/>
    <w:rsid w:val="00BC1FE3"/>
    <w:rsid w:val="00BC3815"/>
    <w:rsid w:val="00BC4581"/>
    <w:rsid w:val="00BC68CB"/>
    <w:rsid w:val="00BD2A7F"/>
    <w:rsid w:val="00BD41C7"/>
    <w:rsid w:val="00BD53D0"/>
    <w:rsid w:val="00BD55EE"/>
    <w:rsid w:val="00BD5BBD"/>
    <w:rsid w:val="00BD6FC9"/>
    <w:rsid w:val="00BD7A4E"/>
    <w:rsid w:val="00BE2D8F"/>
    <w:rsid w:val="00BE3069"/>
    <w:rsid w:val="00BE594C"/>
    <w:rsid w:val="00BE6A8C"/>
    <w:rsid w:val="00BE6EE5"/>
    <w:rsid w:val="00BE7109"/>
    <w:rsid w:val="00BF3FE5"/>
    <w:rsid w:val="00BF6342"/>
    <w:rsid w:val="00BF6864"/>
    <w:rsid w:val="00C00D73"/>
    <w:rsid w:val="00C03939"/>
    <w:rsid w:val="00C06F47"/>
    <w:rsid w:val="00C072DE"/>
    <w:rsid w:val="00C1291E"/>
    <w:rsid w:val="00C1493E"/>
    <w:rsid w:val="00C15470"/>
    <w:rsid w:val="00C24CA5"/>
    <w:rsid w:val="00C250AD"/>
    <w:rsid w:val="00C2781B"/>
    <w:rsid w:val="00C30358"/>
    <w:rsid w:val="00C3546D"/>
    <w:rsid w:val="00C35A37"/>
    <w:rsid w:val="00C434A7"/>
    <w:rsid w:val="00C439A3"/>
    <w:rsid w:val="00C51AD4"/>
    <w:rsid w:val="00C526FE"/>
    <w:rsid w:val="00C53242"/>
    <w:rsid w:val="00C5736D"/>
    <w:rsid w:val="00C6444F"/>
    <w:rsid w:val="00C64890"/>
    <w:rsid w:val="00C64DA0"/>
    <w:rsid w:val="00C763CD"/>
    <w:rsid w:val="00C779D9"/>
    <w:rsid w:val="00C825A6"/>
    <w:rsid w:val="00C82FEB"/>
    <w:rsid w:val="00C8446C"/>
    <w:rsid w:val="00C85CFE"/>
    <w:rsid w:val="00C86D11"/>
    <w:rsid w:val="00C87845"/>
    <w:rsid w:val="00C9084B"/>
    <w:rsid w:val="00C92601"/>
    <w:rsid w:val="00C92F2E"/>
    <w:rsid w:val="00C949F5"/>
    <w:rsid w:val="00C9588D"/>
    <w:rsid w:val="00C96227"/>
    <w:rsid w:val="00C9735E"/>
    <w:rsid w:val="00CA10E5"/>
    <w:rsid w:val="00CA1DF9"/>
    <w:rsid w:val="00CA4E8D"/>
    <w:rsid w:val="00CA5DBF"/>
    <w:rsid w:val="00CA6415"/>
    <w:rsid w:val="00CA6524"/>
    <w:rsid w:val="00CB09F1"/>
    <w:rsid w:val="00CB3406"/>
    <w:rsid w:val="00CB3416"/>
    <w:rsid w:val="00CB4019"/>
    <w:rsid w:val="00CB4EA9"/>
    <w:rsid w:val="00CB6298"/>
    <w:rsid w:val="00CB732E"/>
    <w:rsid w:val="00CC1122"/>
    <w:rsid w:val="00CC25B1"/>
    <w:rsid w:val="00CC2827"/>
    <w:rsid w:val="00CD0B1A"/>
    <w:rsid w:val="00CD1EFB"/>
    <w:rsid w:val="00CD4D79"/>
    <w:rsid w:val="00CD5A76"/>
    <w:rsid w:val="00CE0871"/>
    <w:rsid w:val="00CE459D"/>
    <w:rsid w:val="00CE6599"/>
    <w:rsid w:val="00CF05CD"/>
    <w:rsid w:val="00CF0BFD"/>
    <w:rsid w:val="00CF1935"/>
    <w:rsid w:val="00CF36DE"/>
    <w:rsid w:val="00CF3791"/>
    <w:rsid w:val="00CF3D8C"/>
    <w:rsid w:val="00CF531F"/>
    <w:rsid w:val="00CF5D12"/>
    <w:rsid w:val="00CF667E"/>
    <w:rsid w:val="00CF722C"/>
    <w:rsid w:val="00D00272"/>
    <w:rsid w:val="00D00BF3"/>
    <w:rsid w:val="00D03A2A"/>
    <w:rsid w:val="00D07B81"/>
    <w:rsid w:val="00D135E3"/>
    <w:rsid w:val="00D16453"/>
    <w:rsid w:val="00D17C4B"/>
    <w:rsid w:val="00D2038D"/>
    <w:rsid w:val="00D20894"/>
    <w:rsid w:val="00D243AD"/>
    <w:rsid w:val="00D253F6"/>
    <w:rsid w:val="00D25D21"/>
    <w:rsid w:val="00D34660"/>
    <w:rsid w:val="00D34E51"/>
    <w:rsid w:val="00D35AC8"/>
    <w:rsid w:val="00D367C5"/>
    <w:rsid w:val="00D37D04"/>
    <w:rsid w:val="00D42A94"/>
    <w:rsid w:val="00D46FF4"/>
    <w:rsid w:val="00D472CA"/>
    <w:rsid w:val="00D47C4D"/>
    <w:rsid w:val="00D51245"/>
    <w:rsid w:val="00D512A5"/>
    <w:rsid w:val="00D5287F"/>
    <w:rsid w:val="00D56C0D"/>
    <w:rsid w:val="00D56DD9"/>
    <w:rsid w:val="00D619D1"/>
    <w:rsid w:val="00D62BB5"/>
    <w:rsid w:val="00D6486E"/>
    <w:rsid w:val="00D64B05"/>
    <w:rsid w:val="00D711CF"/>
    <w:rsid w:val="00D71CB5"/>
    <w:rsid w:val="00D73E23"/>
    <w:rsid w:val="00D77714"/>
    <w:rsid w:val="00D77CBD"/>
    <w:rsid w:val="00D81735"/>
    <w:rsid w:val="00D83D3E"/>
    <w:rsid w:val="00D8639E"/>
    <w:rsid w:val="00D867E3"/>
    <w:rsid w:val="00D8721B"/>
    <w:rsid w:val="00D905F1"/>
    <w:rsid w:val="00D90822"/>
    <w:rsid w:val="00D91221"/>
    <w:rsid w:val="00D932BD"/>
    <w:rsid w:val="00D93975"/>
    <w:rsid w:val="00D94F3B"/>
    <w:rsid w:val="00D97666"/>
    <w:rsid w:val="00DA2AE4"/>
    <w:rsid w:val="00DA3866"/>
    <w:rsid w:val="00DA4537"/>
    <w:rsid w:val="00DA4C54"/>
    <w:rsid w:val="00DA61F6"/>
    <w:rsid w:val="00DB018D"/>
    <w:rsid w:val="00DB1A45"/>
    <w:rsid w:val="00DB45E3"/>
    <w:rsid w:val="00DB5976"/>
    <w:rsid w:val="00DB6470"/>
    <w:rsid w:val="00DB7675"/>
    <w:rsid w:val="00DC2936"/>
    <w:rsid w:val="00DC4152"/>
    <w:rsid w:val="00DC5E96"/>
    <w:rsid w:val="00DC6FB4"/>
    <w:rsid w:val="00DC7683"/>
    <w:rsid w:val="00DD14E5"/>
    <w:rsid w:val="00DE194E"/>
    <w:rsid w:val="00DE1EF2"/>
    <w:rsid w:val="00DE2107"/>
    <w:rsid w:val="00DE24D3"/>
    <w:rsid w:val="00DE25AC"/>
    <w:rsid w:val="00DE75EB"/>
    <w:rsid w:val="00DF35BA"/>
    <w:rsid w:val="00DF3E88"/>
    <w:rsid w:val="00E00A9D"/>
    <w:rsid w:val="00E01AC6"/>
    <w:rsid w:val="00E022C2"/>
    <w:rsid w:val="00E02C18"/>
    <w:rsid w:val="00E03EA7"/>
    <w:rsid w:val="00E0480B"/>
    <w:rsid w:val="00E05007"/>
    <w:rsid w:val="00E057A6"/>
    <w:rsid w:val="00E101C5"/>
    <w:rsid w:val="00E1195B"/>
    <w:rsid w:val="00E12083"/>
    <w:rsid w:val="00E13535"/>
    <w:rsid w:val="00E14927"/>
    <w:rsid w:val="00E17321"/>
    <w:rsid w:val="00E206CB"/>
    <w:rsid w:val="00E23B26"/>
    <w:rsid w:val="00E26A30"/>
    <w:rsid w:val="00E34499"/>
    <w:rsid w:val="00E35F0C"/>
    <w:rsid w:val="00E35F49"/>
    <w:rsid w:val="00E414BF"/>
    <w:rsid w:val="00E42C24"/>
    <w:rsid w:val="00E43737"/>
    <w:rsid w:val="00E44335"/>
    <w:rsid w:val="00E445B8"/>
    <w:rsid w:val="00E458FF"/>
    <w:rsid w:val="00E45D08"/>
    <w:rsid w:val="00E4730A"/>
    <w:rsid w:val="00E4737A"/>
    <w:rsid w:val="00E51C34"/>
    <w:rsid w:val="00E55765"/>
    <w:rsid w:val="00E579B4"/>
    <w:rsid w:val="00E60963"/>
    <w:rsid w:val="00E62704"/>
    <w:rsid w:val="00E628C5"/>
    <w:rsid w:val="00E6573C"/>
    <w:rsid w:val="00E65CB0"/>
    <w:rsid w:val="00E670BC"/>
    <w:rsid w:val="00E719F5"/>
    <w:rsid w:val="00E75E50"/>
    <w:rsid w:val="00E8046A"/>
    <w:rsid w:val="00E808A6"/>
    <w:rsid w:val="00E82AB3"/>
    <w:rsid w:val="00E82CA9"/>
    <w:rsid w:val="00E83080"/>
    <w:rsid w:val="00E86064"/>
    <w:rsid w:val="00E914DD"/>
    <w:rsid w:val="00E9444D"/>
    <w:rsid w:val="00E9712E"/>
    <w:rsid w:val="00E97D25"/>
    <w:rsid w:val="00EA07C2"/>
    <w:rsid w:val="00EA1DB7"/>
    <w:rsid w:val="00EA1E41"/>
    <w:rsid w:val="00EA227A"/>
    <w:rsid w:val="00EA260D"/>
    <w:rsid w:val="00EA37E6"/>
    <w:rsid w:val="00EB02EC"/>
    <w:rsid w:val="00EB1E15"/>
    <w:rsid w:val="00EB4BA7"/>
    <w:rsid w:val="00EC57AA"/>
    <w:rsid w:val="00ED483A"/>
    <w:rsid w:val="00ED5364"/>
    <w:rsid w:val="00ED5CD7"/>
    <w:rsid w:val="00ED6D59"/>
    <w:rsid w:val="00ED772F"/>
    <w:rsid w:val="00EE6B67"/>
    <w:rsid w:val="00EF2E14"/>
    <w:rsid w:val="00EF4562"/>
    <w:rsid w:val="00F00B4B"/>
    <w:rsid w:val="00F01D46"/>
    <w:rsid w:val="00F03481"/>
    <w:rsid w:val="00F034EA"/>
    <w:rsid w:val="00F038B2"/>
    <w:rsid w:val="00F04BEE"/>
    <w:rsid w:val="00F05079"/>
    <w:rsid w:val="00F051D3"/>
    <w:rsid w:val="00F053F8"/>
    <w:rsid w:val="00F11060"/>
    <w:rsid w:val="00F166D9"/>
    <w:rsid w:val="00F169FD"/>
    <w:rsid w:val="00F16AE2"/>
    <w:rsid w:val="00F22390"/>
    <w:rsid w:val="00F23E3C"/>
    <w:rsid w:val="00F24F8C"/>
    <w:rsid w:val="00F2576F"/>
    <w:rsid w:val="00F26D6B"/>
    <w:rsid w:val="00F30D2F"/>
    <w:rsid w:val="00F312DD"/>
    <w:rsid w:val="00F3393E"/>
    <w:rsid w:val="00F33B36"/>
    <w:rsid w:val="00F343EF"/>
    <w:rsid w:val="00F366B6"/>
    <w:rsid w:val="00F41623"/>
    <w:rsid w:val="00F4476B"/>
    <w:rsid w:val="00F44BBF"/>
    <w:rsid w:val="00F44F37"/>
    <w:rsid w:val="00F46598"/>
    <w:rsid w:val="00F465F6"/>
    <w:rsid w:val="00F46EEE"/>
    <w:rsid w:val="00F4734A"/>
    <w:rsid w:val="00F473A6"/>
    <w:rsid w:val="00F47D30"/>
    <w:rsid w:val="00F50FFB"/>
    <w:rsid w:val="00F6186E"/>
    <w:rsid w:val="00F62D82"/>
    <w:rsid w:val="00F63349"/>
    <w:rsid w:val="00F63A68"/>
    <w:rsid w:val="00F64B45"/>
    <w:rsid w:val="00F671D6"/>
    <w:rsid w:val="00F70033"/>
    <w:rsid w:val="00F72400"/>
    <w:rsid w:val="00F72FF8"/>
    <w:rsid w:val="00F761E7"/>
    <w:rsid w:val="00F77AA1"/>
    <w:rsid w:val="00F81C2B"/>
    <w:rsid w:val="00F8249E"/>
    <w:rsid w:val="00F829AC"/>
    <w:rsid w:val="00F86E2F"/>
    <w:rsid w:val="00F9290D"/>
    <w:rsid w:val="00F96F11"/>
    <w:rsid w:val="00F97161"/>
    <w:rsid w:val="00F9794F"/>
    <w:rsid w:val="00FA2640"/>
    <w:rsid w:val="00FA4215"/>
    <w:rsid w:val="00FA6F3F"/>
    <w:rsid w:val="00FA70D3"/>
    <w:rsid w:val="00FA78E3"/>
    <w:rsid w:val="00FA7FA7"/>
    <w:rsid w:val="00FB0C85"/>
    <w:rsid w:val="00FB1E9C"/>
    <w:rsid w:val="00FB6705"/>
    <w:rsid w:val="00FC0AEF"/>
    <w:rsid w:val="00FC591D"/>
    <w:rsid w:val="00FC5F75"/>
    <w:rsid w:val="00FD0E57"/>
    <w:rsid w:val="00FD0F44"/>
    <w:rsid w:val="00FD17EA"/>
    <w:rsid w:val="00FD5211"/>
    <w:rsid w:val="00FD5831"/>
    <w:rsid w:val="00FE09A0"/>
    <w:rsid w:val="00FE3CD1"/>
    <w:rsid w:val="00FE4AB0"/>
    <w:rsid w:val="00FE51F1"/>
    <w:rsid w:val="00FE55E5"/>
    <w:rsid w:val="00FF00B1"/>
    <w:rsid w:val="00FF35CB"/>
    <w:rsid w:val="00FF442B"/>
    <w:rsid w:val="00FF5056"/>
    <w:rsid w:val="00FF5C26"/>
    <w:rsid w:val="00FF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AA251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AA251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AA251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AA25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styleId="ListParagraph">
    <w:name w:val="List Paragraph"/>
    <w:basedOn w:val="Normal"/>
    <w:uiPriority w:val="34"/>
    <w:qFormat/>
    <w:rsid w:val="00283494"/>
    <w:pPr>
      <w:ind w:left="720"/>
      <w:contextualSpacing/>
    </w:pPr>
  </w:style>
  <w:style w:type="character" w:customStyle="1" w:styleId="Heading3Char">
    <w:name w:val="Heading 3 Char"/>
    <w:basedOn w:val="DefaultParagraphFont"/>
    <w:link w:val="Heading3"/>
    <w:semiHidden/>
    <w:rsid w:val="00AA2513"/>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AA2513"/>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semiHidden/>
    <w:rsid w:val="00AA2513"/>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semiHidden/>
    <w:rsid w:val="00AA2513"/>
    <w:rPr>
      <w:rFonts w:asciiTheme="majorHAnsi" w:eastAsiaTheme="majorEastAsia" w:hAnsiTheme="majorHAnsi" w:cstheme="majorBidi"/>
      <w:color w:val="1F3763" w:themeColor="accent1" w:themeShade="7F"/>
      <w:sz w:val="24"/>
      <w:szCs w:val="24"/>
      <w:lang w:eastAsia="en-US"/>
    </w:rPr>
  </w:style>
  <w:style w:type="paragraph" w:styleId="BodyText">
    <w:name w:val="Body Text"/>
    <w:basedOn w:val="Normal"/>
    <w:link w:val="BodyTextChar"/>
    <w:rsid w:val="00AA2513"/>
    <w:pPr>
      <w:spacing w:line="480" w:lineRule="auto"/>
    </w:pPr>
    <w:rPr>
      <w:szCs w:val="20"/>
    </w:rPr>
  </w:style>
  <w:style w:type="character" w:customStyle="1" w:styleId="BodyTextChar">
    <w:name w:val="Body Text Char"/>
    <w:basedOn w:val="DefaultParagraphFont"/>
    <w:link w:val="BodyText"/>
    <w:rsid w:val="00AA2513"/>
    <w:rPr>
      <w:sz w:val="24"/>
      <w:lang w:eastAsia="en-US"/>
    </w:rPr>
  </w:style>
  <w:style w:type="table" w:styleId="TableGrid">
    <w:name w:val="Table Grid"/>
    <w:basedOn w:val="TableNormal"/>
    <w:rsid w:val="00AA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A2513"/>
    <w:pPr>
      <w:spacing w:after="120"/>
      <w:ind w:left="283"/>
    </w:pPr>
    <w:rPr>
      <w:sz w:val="20"/>
      <w:szCs w:val="20"/>
    </w:rPr>
  </w:style>
  <w:style w:type="character" w:customStyle="1" w:styleId="BodyTextIndentChar">
    <w:name w:val="Body Text Indent Char"/>
    <w:basedOn w:val="DefaultParagraphFont"/>
    <w:link w:val="BodyTextIndent"/>
    <w:rsid w:val="00AA2513"/>
    <w:rPr>
      <w:lang w:eastAsia="en-US"/>
    </w:rPr>
  </w:style>
  <w:style w:type="character" w:styleId="Emphasis">
    <w:name w:val="Emphasis"/>
    <w:basedOn w:val="DefaultParagraphFont"/>
    <w:uiPriority w:val="20"/>
    <w:qFormat/>
    <w:rsid w:val="001A3805"/>
    <w:rPr>
      <w:i/>
      <w:iCs/>
    </w:rPr>
  </w:style>
  <w:style w:type="character" w:customStyle="1" w:styleId="FooterChar">
    <w:name w:val="Footer Char"/>
    <w:basedOn w:val="DefaultParagraphFont"/>
    <w:link w:val="Footer"/>
    <w:uiPriority w:val="99"/>
    <w:rsid w:val="00D17C4B"/>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7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3" ma:contentTypeDescription="Create a new document." ma:contentTypeScope="" ma:versionID="b5321209f751ea950f42348a90dbff97">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48cd762b2fd1ad9d0b39ab6fa5e9e2a"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8839-2530-4A94-B2C9-6C9CA6FB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0B76C-ED58-48B3-B8B5-4D02C042C866}">
  <ds:schemaRefs>
    <ds:schemaRef ds:uri="http://schemas.microsoft.com/sharepoint/v3/contenttype/forms"/>
  </ds:schemaRefs>
</ds:datastoreItem>
</file>

<file path=customXml/itemProps3.xml><?xml version="1.0" encoding="utf-8"?>
<ds:datastoreItem xmlns:ds="http://schemas.openxmlformats.org/officeDocument/2006/customXml" ds:itemID="{E67C1DA9-9367-42D4-96D1-7B44B512D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CF7027-E96B-4F13-89AC-07D4CDA1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9</TotalTime>
  <Pages>19</Pages>
  <Words>9243</Words>
  <Characters>43142</Characters>
  <Application>Microsoft Office Word</Application>
  <DocSecurity>0</DocSecurity>
  <Lines>359</Lines>
  <Paragraphs>104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Stokes, Lucinda (LNG-HBE)</cp:lastModifiedBy>
  <cp:revision>2</cp:revision>
  <dcterms:created xsi:type="dcterms:W3CDTF">2021-08-05T15:14:00Z</dcterms:created>
  <dcterms:modified xsi:type="dcterms:W3CDTF">2021-08-05T15:14:00Z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MSIP_Label_549ac42a-3eb4-4074-b885-aea26bd6241e_Enabled">
    <vt:lpwstr>True</vt:lpwstr>
  </property>
  <property fmtid="{D5CDD505-2E9C-101B-9397-08002B2CF9AE}" pid="10" name="MSIP_Label_549ac42a-3eb4-4074-b885-aea26bd6241e_SiteId">
    <vt:lpwstr>9274ee3f-9425-4109-a27f-9fb15c10675d</vt:lpwstr>
  </property>
  <property fmtid="{D5CDD505-2E9C-101B-9397-08002B2CF9AE}" pid="11" name="MSIP_Label_549ac42a-3eb4-4074-b885-aea26bd6241e_Owner">
    <vt:lpwstr>STOKESLX@legal.regn.net</vt:lpwstr>
  </property>
  <property fmtid="{D5CDD505-2E9C-101B-9397-08002B2CF9AE}" pid="12" name="MSIP_Label_549ac42a-3eb4-4074-b885-aea26bd6241e_SetDate">
    <vt:lpwstr>2021-08-05T15:14:37.2664130Z</vt:lpwstr>
  </property>
  <property fmtid="{D5CDD505-2E9C-101B-9397-08002B2CF9AE}" pid="13" name="MSIP_Label_549ac42a-3eb4-4074-b885-aea26bd6241e_Name">
    <vt:lpwstr>General Business</vt:lpwstr>
  </property>
  <property fmtid="{D5CDD505-2E9C-101B-9397-08002B2CF9AE}" pid="14" name="MSIP_Label_549ac42a-3eb4-4074-b885-aea26bd6241e_Application">
    <vt:lpwstr>Microsoft Azure Information Protection</vt:lpwstr>
  </property>
  <property fmtid="{D5CDD505-2E9C-101B-9397-08002B2CF9AE}" pid="15" name="MSIP_Label_549ac42a-3eb4-4074-b885-aea26bd6241e_ActionId">
    <vt:lpwstr>917eafa5-93f2-4869-8038-d26b72ea8acf</vt:lpwstr>
  </property>
  <property fmtid="{D5CDD505-2E9C-101B-9397-08002B2CF9AE}" pid="16" name="MSIP_Label_549ac42a-3eb4-4074-b885-aea26bd6241e_Extended_MSFT_Method">
    <vt:lpwstr>Automatic</vt:lpwstr>
  </property>
  <property fmtid="{D5CDD505-2E9C-101B-9397-08002B2CF9AE}" pid="17" name="Sensitivity">
    <vt:lpwstr>General Business</vt:lpwstr>
  </property>
</Properties>
</file>